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11" w:rsidRDefault="00EF592C">
      <w:pPr>
        <w:spacing w:after="0" w:line="259" w:lineRule="auto"/>
        <w:ind w:left="0" w:firstLine="0"/>
      </w:pPr>
      <w:r>
        <w:rPr>
          <w:b/>
          <w:sz w:val="22"/>
        </w:rPr>
        <w:t xml:space="preserve"> </w:t>
      </w:r>
    </w:p>
    <w:p w:rsidR="00585311" w:rsidRDefault="00EF592C">
      <w:pPr>
        <w:tabs>
          <w:tab w:val="center" w:pos="4535"/>
        </w:tabs>
        <w:spacing w:after="0" w:line="259" w:lineRule="auto"/>
        <w:ind w:left="0" w:firstLine="0"/>
      </w:pPr>
      <w:r>
        <w:rPr>
          <w:b/>
          <w:sz w:val="22"/>
        </w:rPr>
        <w:t xml:space="preserve"> </w:t>
      </w:r>
      <w:r>
        <w:rPr>
          <w:b/>
          <w:sz w:val="22"/>
        </w:rPr>
        <w:tab/>
      </w:r>
      <w:r>
        <w:rPr>
          <w:noProof/>
        </w:rPr>
        <w:drawing>
          <wp:inline distT="0" distB="0" distL="0" distR="0">
            <wp:extent cx="2036699" cy="51816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2036699" cy="518160"/>
                    </a:xfrm>
                    <a:prstGeom prst="rect">
                      <a:avLst/>
                    </a:prstGeom>
                  </pic:spPr>
                </pic:pic>
              </a:graphicData>
            </a:graphic>
          </wp:inline>
        </w:drawing>
      </w:r>
    </w:p>
    <w:p w:rsidR="00585311" w:rsidRDefault="00EF592C">
      <w:pPr>
        <w:spacing w:after="281" w:line="259" w:lineRule="auto"/>
        <w:ind w:left="0" w:right="2936" w:firstLine="0"/>
      </w:pPr>
      <w:r>
        <w:rPr>
          <w:b/>
          <w:sz w:val="22"/>
        </w:rPr>
        <w:t xml:space="preserve"> </w:t>
      </w:r>
    </w:p>
    <w:p w:rsidR="00585311" w:rsidRDefault="006056F2">
      <w:pPr>
        <w:spacing w:after="13" w:line="267" w:lineRule="auto"/>
        <w:ind w:left="589" w:right="574"/>
        <w:jc w:val="center"/>
      </w:pPr>
      <w:r>
        <w:rPr>
          <w:b/>
          <w:color w:val="7D5787"/>
          <w:sz w:val="28"/>
        </w:rPr>
        <w:t xml:space="preserve">Novicare </w:t>
      </w:r>
      <w:proofErr w:type="spellStart"/>
      <w:r>
        <w:rPr>
          <w:b/>
          <w:color w:val="7D5787"/>
          <w:sz w:val="28"/>
        </w:rPr>
        <w:t>na</w:t>
      </w:r>
      <w:r w:rsidR="00EF592C">
        <w:rPr>
          <w:b/>
          <w:color w:val="7D5787"/>
          <w:sz w:val="28"/>
        </w:rPr>
        <w:t>jaarssymposium</w:t>
      </w:r>
      <w:proofErr w:type="spellEnd"/>
      <w:r w:rsidR="00EF592C">
        <w:rPr>
          <w:b/>
          <w:color w:val="7D5787"/>
          <w:sz w:val="28"/>
        </w:rPr>
        <w:t xml:space="preserve">  </w:t>
      </w:r>
    </w:p>
    <w:p w:rsidR="00D632D5" w:rsidRDefault="00EF592C">
      <w:pPr>
        <w:spacing w:after="129" w:line="267" w:lineRule="auto"/>
        <w:ind w:left="589" w:right="402"/>
        <w:jc w:val="center"/>
        <w:rPr>
          <w:b/>
          <w:color w:val="7D5787"/>
          <w:sz w:val="28"/>
        </w:rPr>
      </w:pPr>
      <w:r>
        <w:rPr>
          <w:b/>
          <w:color w:val="7D5787"/>
          <w:sz w:val="28"/>
        </w:rPr>
        <w:t>Specialisten Ouderengeneeskunde en  Verpleegkundig Specialisten</w:t>
      </w:r>
    </w:p>
    <w:p w:rsidR="00585311" w:rsidRDefault="00D632D5">
      <w:pPr>
        <w:spacing w:after="129" w:line="267" w:lineRule="auto"/>
        <w:ind w:left="589" w:right="402"/>
        <w:jc w:val="center"/>
        <w:rPr>
          <w:b/>
          <w:color w:val="7D5787"/>
          <w:sz w:val="28"/>
        </w:rPr>
      </w:pPr>
      <w:r>
        <w:rPr>
          <w:b/>
          <w:color w:val="7D5787"/>
          <w:sz w:val="28"/>
        </w:rPr>
        <w:t>Vrijheidsbeperking……..voor wie doen we dat eigenlijk?</w:t>
      </w:r>
      <w:r w:rsidR="00EF592C">
        <w:rPr>
          <w:b/>
          <w:color w:val="7D5787"/>
          <w:sz w:val="28"/>
        </w:rPr>
        <w:t xml:space="preserve"> </w:t>
      </w:r>
    </w:p>
    <w:p w:rsidR="00FA5E76" w:rsidRDefault="00D46882">
      <w:pPr>
        <w:spacing w:after="17" w:line="259" w:lineRule="auto"/>
        <w:ind w:left="0" w:firstLine="0"/>
      </w:pPr>
      <w:r>
        <w:t xml:space="preserve">Vrijheidsbeperking, </w:t>
      </w:r>
      <w:r w:rsidR="00FA5E76">
        <w:t xml:space="preserve">we hebben </w:t>
      </w:r>
      <w:r>
        <w:t xml:space="preserve">er </w:t>
      </w:r>
      <w:r w:rsidR="00FA5E76">
        <w:t>als Specialisten ouderengeneeskunde/ Verpleegkundig specialisten dagelijks mee te maken, echter hoe het nu zit met de wetgeving</w:t>
      </w:r>
      <w:r>
        <w:t xml:space="preserve"> hiervoor</w:t>
      </w:r>
      <w:r w:rsidR="00FA5E76">
        <w:t xml:space="preserve"> weten we </w:t>
      </w:r>
      <w:r>
        <w:t xml:space="preserve">eigenlijk </w:t>
      </w:r>
      <w:r w:rsidR="00FA5E76">
        <w:t xml:space="preserve">niet precies. </w:t>
      </w:r>
    </w:p>
    <w:p w:rsidR="00585311" w:rsidRDefault="00FA5E76">
      <w:pPr>
        <w:spacing w:after="17" w:line="259" w:lineRule="auto"/>
        <w:ind w:left="0" w:firstLine="0"/>
      </w:pPr>
      <w:r>
        <w:t>Wanneer mag je vrijheidsbeperking toepassen, hoe gaat de</w:t>
      </w:r>
      <w:r w:rsidR="00D632D5">
        <w:t xml:space="preserve"> procedure</w:t>
      </w:r>
      <w:r w:rsidR="009E756F">
        <w:t xml:space="preserve"> en wie is waarvoor verantwoordelijk</w:t>
      </w:r>
      <w:r w:rsidR="00A932F5">
        <w:t>?</w:t>
      </w:r>
      <w:r w:rsidR="00D632D5">
        <w:t xml:space="preserve"> </w:t>
      </w:r>
      <w:r>
        <w:t xml:space="preserve"> Hoe werken we eigenlijk samen met de BOPZ arts? En hoe zit </w:t>
      </w:r>
      <w:r w:rsidR="00D46882">
        <w:t>het nu met de wet Zorg en Dwang</w:t>
      </w:r>
      <w:r w:rsidR="009E756F">
        <w:t>?</w:t>
      </w:r>
    </w:p>
    <w:p w:rsidR="00FA5E76" w:rsidRDefault="00FA5E76">
      <w:pPr>
        <w:spacing w:after="17" w:line="259" w:lineRule="auto"/>
        <w:ind w:left="0" w:firstLine="0"/>
      </w:pPr>
      <w:r>
        <w:t>In het inter</w:t>
      </w:r>
      <w:r w:rsidR="00D46882">
        <w:t>actieve ochtendgedeelte van dit symposium</w:t>
      </w:r>
      <w:r>
        <w:t xml:space="preserve"> krijg je deze kennis </w:t>
      </w:r>
      <w:r w:rsidR="00A932F5">
        <w:t>aangereikt</w:t>
      </w:r>
      <w:r>
        <w:t xml:space="preserve">, </w:t>
      </w:r>
      <w:r w:rsidR="00A932F5">
        <w:t xml:space="preserve">en </w:t>
      </w:r>
      <w:r>
        <w:t>ga je deze kennis ook meteen toepassen en testen.</w:t>
      </w:r>
      <w:r w:rsidR="00D46882">
        <w:t xml:space="preserve"> Je leert kritisch na te denken over vrijheidsbeperking en weet binnen welke juridische kaders je moet werken. Door op verschillende manier met dit o</w:t>
      </w:r>
      <w:r w:rsidR="009E756F">
        <w:t>nderwerp bezig te gaan</w:t>
      </w:r>
      <w:r w:rsidR="00A932F5">
        <w:t>,</w:t>
      </w:r>
      <w:r w:rsidR="009E756F">
        <w:t xml:space="preserve"> hopen we </w:t>
      </w:r>
      <w:r w:rsidR="00D46882">
        <w:t>de leeropbrengst van deze</w:t>
      </w:r>
      <w:r w:rsidR="009E756F">
        <w:t xml:space="preserve"> ochtend zo groot mogelijk te maken</w:t>
      </w:r>
      <w:r w:rsidR="00D46882">
        <w:t xml:space="preserve">, </w:t>
      </w:r>
      <w:r w:rsidR="009E756F">
        <w:t>zodat je deze kennis</w:t>
      </w:r>
      <w:r w:rsidR="00D46882">
        <w:t xml:space="preserve"> meteen kan toepassen in je dagelijks praktijkvoering. </w:t>
      </w:r>
    </w:p>
    <w:p w:rsidR="00FA5E76" w:rsidRDefault="00FA5E76">
      <w:pPr>
        <w:spacing w:after="17" w:line="259" w:lineRule="auto"/>
        <w:ind w:left="0" w:firstLine="0"/>
      </w:pPr>
    </w:p>
    <w:p w:rsidR="00FA5E76" w:rsidRDefault="00FA5E76">
      <w:pPr>
        <w:spacing w:after="17" w:line="259" w:lineRule="auto"/>
        <w:ind w:left="0" w:firstLine="0"/>
      </w:pPr>
      <w:r>
        <w:t xml:space="preserve">Het middagprogramma zal in het teken staan van diverse onderwerpen, gegeven door de paramedici waarmee we dagelijks samenwerken. </w:t>
      </w:r>
      <w:r w:rsidR="00A932F5">
        <w:t xml:space="preserve">We </w:t>
      </w:r>
      <w:r>
        <w:t xml:space="preserve">gaan het </w:t>
      </w:r>
      <w:r w:rsidR="00A932F5">
        <w:t xml:space="preserve">onder andere </w:t>
      </w:r>
      <w:r>
        <w:t xml:space="preserve">hebben over het </w:t>
      </w:r>
      <w:proofErr w:type="spellStart"/>
      <w:r>
        <w:t>refeeding</w:t>
      </w:r>
      <w:proofErr w:type="spellEnd"/>
      <w:r>
        <w:t xml:space="preserve"> syndroom en krijgen tips over communicatie bij dementie. </w:t>
      </w:r>
      <w:r w:rsidR="004929C3">
        <w:t xml:space="preserve"> Doel van het middagprogramma is het uitbreiden van kennis over de diverse onderwerpen en het bevorderen van de multidisciplinaire samenwerking. </w:t>
      </w:r>
    </w:p>
    <w:p w:rsidR="00FA5E76" w:rsidRDefault="00FA5E76">
      <w:pPr>
        <w:spacing w:after="17" w:line="259" w:lineRule="auto"/>
        <w:ind w:left="0" w:firstLine="0"/>
      </w:pPr>
    </w:p>
    <w:p w:rsidR="00FA5E76" w:rsidRDefault="00FA5E76">
      <w:pPr>
        <w:spacing w:after="17" w:line="259" w:lineRule="auto"/>
        <w:ind w:left="0" w:firstLine="0"/>
      </w:pPr>
    </w:p>
    <w:p w:rsidR="00585311" w:rsidRDefault="00EF592C" w:rsidP="00FA5E76">
      <w:pPr>
        <w:spacing w:after="18" w:line="259" w:lineRule="auto"/>
        <w:ind w:left="0" w:firstLine="0"/>
      </w:pPr>
      <w:r>
        <w:rPr>
          <w:b/>
          <w:color w:val="7D5787"/>
        </w:rPr>
        <w:t xml:space="preserve">Datum </w:t>
      </w:r>
    </w:p>
    <w:p w:rsidR="00585311" w:rsidRDefault="00EF592C">
      <w:pPr>
        <w:spacing w:after="206"/>
        <w:ind w:left="2" w:right="4"/>
      </w:pPr>
      <w:r>
        <w:t xml:space="preserve">Dinsdag </w:t>
      </w:r>
      <w:r w:rsidR="006056F2">
        <w:t>21 november 2017</w:t>
      </w:r>
    </w:p>
    <w:p w:rsidR="006056F2" w:rsidRDefault="00EF592C">
      <w:pPr>
        <w:spacing w:after="18" w:line="259" w:lineRule="auto"/>
        <w:ind w:left="-5"/>
        <w:rPr>
          <w:b/>
          <w:color w:val="7D5787"/>
        </w:rPr>
      </w:pPr>
      <w:r>
        <w:rPr>
          <w:b/>
          <w:color w:val="7D5787"/>
        </w:rPr>
        <w:t>Locatie</w:t>
      </w:r>
    </w:p>
    <w:p w:rsidR="00A932F5" w:rsidRDefault="006056F2" w:rsidP="006056F2">
      <w:pPr>
        <w:spacing w:after="18" w:line="259" w:lineRule="auto"/>
        <w:ind w:left="-5"/>
        <w:rPr>
          <w:color w:val="auto"/>
        </w:rPr>
      </w:pPr>
      <w:r>
        <w:rPr>
          <w:color w:val="auto"/>
        </w:rPr>
        <w:t>Va</w:t>
      </w:r>
      <w:r w:rsidR="00A932F5">
        <w:rPr>
          <w:color w:val="auto"/>
        </w:rPr>
        <w:t>n der Valk hotel Vugt</w:t>
      </w:r>
    </w:p>
    <w:p w:rsidR="006056F2" w:rsidRPr="006056F2" w:rsidRDefault="006056F2" w:rsidP="006056F2">
      <w:pPr>
        <w:spacing w:after="18" w:line="259" w:lineRule="auto"/>
        <w:ind w:left="-5"/>
        <w:rPr>
          <w:color w:val="auto"/>
        </w:rPr>
      </w:pPr>
      <w:proofErr w:type="spellStart"/>
      <w:r w:rsidRPr="006056F2">
        <w:rPr>
          <w:color w:val="auto"/>
        </w:rPr>
        <w:t>Bosscheweg</w:t>
      </w:r>
      <w:proofErr w:type="spellEnd"/>
      <w:r w:rsidRPr="006056F2">
        <w:rPr>
          <w:color w:val="auto"/>
        </w:rPr>
        <w:t xml:space="preserve"> 2 </w:t>
      </w:r>
    </w:p>
    <w:p w:rsidR="006056F2" w:rsidRDefault="006056F2" w:rsidP="006056F2">
      <w:pPr>
        <w:spacing w:after="18" w:line="259" w:lineRule="auto"/>
        <w:ind w:left="-5"/>
        <w:rPr>
          <w:color w:val="auto"/>
        </w:rPr>
      </w:pPr>
      <w:r w:rsidRPr="006056F2">
        <w:rPr>
          <w:color w:val="auto"/>
        </w:rPr>
        <w:t>5261 AA Vught</w:t>
      </w:r>
      <w:r w:rsidR="00A932F5">
        <w:rPr>
          <w:color w:val="auto"/>
        </w:rPr>
        <w:t xml:space="preserve"> </w:t>
      </w:r>
    </w:p>
    <w:p w:rsidR="006056F2" w:rsidRDefault="006056F2">
      <w:pPr>
        <w:spacing w:after="44" w:line="259" w:lineRule="auto"/>
        <w:ind w:left="-5"/>
      </w:pPr>
    </w:p>
    <w:p w:rsidR="00585311" w:rsidRDefault="00EF592C">
      <w:pPr>
        <w:spacing w:after="44" w:line="259" w:lineRule="auto"/>
        <w:ind w:left="-5"/>
      </w:pPr>
      <w:r>
        <w:rPr>
          <w:b/>
          <w:color w:val="7D5787"/>
        </w:rPr>
        <w:t xml:space="preserve">Organisatiecommissie </w:t>
      </w:r>
    </w:p>
    <w:p w:rsidR="00585311" w:rsidRDefault="00EF592C">
      <w:pPr>
        <w:numPr>
          <w:ilvl w:val="0"/>
          <w:numId w:val="1"/>
        </w:numPr>
        <w:spacing w:after="34"/>
        <w:ind w:right="146" w:hanging="360"/>
      </w:pPr>
      <w:r>
        <w:t xml:space="preserve">Frederique Molema, Specialist Ouderengeneeskunde / Docent ouderengeneeskunde </w:t>
      </w:r>
    </w:p>
    <w:p w:rsidR="00585311" w:rsidRDefault="00EF592C">
      <w:pPr>
        <w:numPr>
          <w:ilvl w:val="0"/>
          <w:numId w:val="1"/>
        </w:numPr>
        <w:ind w:right="146" w:hanging="360"/>
      </w:pPr>
      <w:r>
        <w:t xml:space="preserve">Irene Hofland: Office manager Brabant </w:t>
      </w:r>
    </w:p>
    <w:p w:rsidR="00585311" w:rsidRDefault="00EF592C">
      <w:pPr>
        <w:spacing w:after="228" w:line="259" w:lineRule="auto"/>
        <w:ind w:left="0" w:firstLine="0"/>
      </w:pPr>
      <w:r>
        <w:rPr>
          <w:b/>
        </w:rPr>
        <w:t xml:space="preserve"> </w:t>
      </w:r>
    </w:p>
    <w:p w:rsidR="00585311" w:rsidRDefault="00EF592C">
      <w:pPr>
        <w:spacing w:after="0" w:line="259" w:lineRule="auto"/>
        <w:ind w:left="0" w:firstLine="0"/>
      </w:pPr>
      <w:r>
        <w:t xml:space="preserve"> </w:t>
      </w:r>
      <w:r>
        <w:tab/>
        <w:t xml:space="preserve"> </w:t>
      </w:r>
    </w:p>
    <w:p w:rsidR="00071A75" w:rsidRDefault="00071A75">
      <w:pPr>
        <w:pStyle w:val="Kop1"/>
        <w:spacing w:after="39"/>
        <w:ind w:left="-5"/>
      </w:pPr>
    </w:p>
    <w:p w:rsidR="00071A75" w:rsidRDefault="00071A75" w:rsidP="00071A75"/>
    <w:p w:rsidR="00071A75" w:rsidRDefault="00071A75" w:rsidP="00071A75"/>
    <w:p w:rsidR="00071A75" w:rsidRDefault="00071A75" w:rsidP="00071A75"/>
    <w:p w:rsidR="00071A75" w:rsidRDefault="00071A75" w:rsidP="00071A75"/>
    <w:p w:rsidR="00071A75" w:rsidRDefault="00071A75" w:rsidP="00071A75"/>
    <w:p w:rsidR="00071A75" w:rsidRDefault="00071A75" w:rsidP="00071A75"/>
    <w:p w:rsidR="00071A75" w:rsidRDefault="00071A75" w:rsidP="00071A75"/>
    <w:p w:rsidR="00071A75" w:rsidRDefault="00071A75" w:rsidP="00071A75"/>
    <w:p w:rsidR="00585311" w:rsidRDefault="00EF592C" w:rsidP="00FA5E76">
      <w:pPr>
        <w:pStyle w:val="Kop1"/>
        <w:spacing w:after="39"/>
        <w:ind w:left="0" w:firstLine="0"/>
      </w:pPr>
      <w:r>
        <w:t xml:space="preserve">Programma </w:t>
      </w:r>
      <w:proofErr w:type="spellStart"/>
      <w:r w:rsidR="006056F2">
        <w:t>Na</w:t>
      </w:r>
      <w:r>
        <w:t>jaarssymposium</w:t>
      </w:r>
      <w:proofErr w:type="spellEnd"/>
      <w:r>
        <w:t xml:space="preserve"> </w:t>
      </w:r>
      <w:r>
        <w:rPr>
          <w:noProof/>
        </w:rPr>
        <w:drawing>
          <wp:inline distT="0" distB="0" distL="0" distR="0">
            <wp:extent cx="1342390" cy="337820"/>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9"/>
                    <a:stretch>
                      <a:fillRect/>
                    </a:stretch>
                  </pic:blipFill>
                  <pic:spPr>
                    <a:xfrm>
                      <a:off x="0" y="0"/>
                      <a:ext cx="1342390" cy="337820"/>
                    </a:xfrm>
                    <a:prstGeom prst="rect">
                      <a:avLst/>
                    </a:prstGeom>
                  </pic:spPr>
                </pic:pic>
              </a:graphicData>
            </a:graphic>
          </wp:inline>
        </w:drawing>
      </w:r>
    </w:p>
    <w:p w:rsidR="00585311" w:rsidRDefault="00EF592C">
      <w:pPr>
        <w:spacing w:after="0" w:line="259" w:lineRule="auto"/>
        <w:ind w:left="0" w:firstLine="0"/>
      </w:pPr>
      <w:r>
        <w:t xml:space="preserve"> </w:t>
      </w:r>
    </w:p>
    <w:tbl>
      <w:tblPr>
        <w:tblStyle w:val="TableGrid"/>
        <w:tblW w:w="9133" w:type="dxa"/>
        <w:tblInd w:w="0" w:type="dxa"/>
        <w:tblLook w:val="04A0" w:firstRow="1" w:lastRow="0" w:firstColumn="1" w:lastColumn="0" w:noHBand="0" w:noVBand="1"/>
      </w:tblPr>
      <w:tblGrid>
        <w:gridCol w:w="2124"/>
        <w:gridCol w:w="7009"/>
      </w:tblGrid>
      <w:tr w:rsidR="00585311">
        <w:trPr>
          <w:trHeight w:val="325"/>
        </w:trPr>
        <w:tc>
          <w:tcPr>
            <w:tcW w:w="2124" w:type="dxa"/>
            <w:tcBorders>
              <w:top w:val="nil"/>
              <w:left w:val="nil"/>
              <w:bottom w:val="nil"/>
              <w:right w:val="nil"/>
            </w:tcBorders>
          </w:tcPr>
          <w:p w:rsidR="006056F2" w:rsidRDefault="00EF592C">
            <w:pPr>
              <w:spacing w:after="0" w:line="259" w:lineRule="auto"/>
              <w:ind w:left="0" w:firstLine="0"/>
            </w:pPr>
            <w:r>
              <w:t>9.00-9.30 uur:</w:t>
            </w:r>
          </w:p>
          <w:p w:rsidR="006056F2" w:rsidRDefault="006056F2">
            <w:pPr>
              <w:spacing w:after="0" w:line="259" w:lineRule="auto"/>
              <w:ind w:left="0" w:firstLine="0"/>
            </w:pPr>
          </w:p>
          <w:p w:rsidR="006056F2" w:rsidRDefault="006056F2">
            <w:pPr>
              <w:spacing w:after="0" w:line="259" w:lineRule="auto"/>
              <w:ind w:left="0" w:firstLine="0"/>
            </w:pPr>
            <w:r>
              <w:t>09:30-09:45 uur:</w:t>
            </w:r>
          </w:p>
          <w:p w:rsidR="006056F2" w:rsidRDefault="006056F2">
            <w:pPr>
              <w:spacing w:after="0" w:line="259" w:lineRule="auto"/>
              <w:ind w:left="0" w:firstLine="0"/>
            </w:pPr>
          </w:p>
          <w:p w:rsidR="00585311" w:rsidRDefault="006056F2">
            <w:pPr>
              <w:spacing w:after="0" w:line="259" w:lineRule="auto"/>
              <w:ind w:left="0" w:firstLine="0"/>
            </w:pPr>
            <w:r>
              <w:t>09:45 -13:00</w:t>
            </w:r>
            <w:r w:rsidR="00CC548E">
              <w:t xml:space="preserve"> uur</w:t>
            </w:r>
            <w:r>
              <w:t xml:space="preserve">: </w:t>
            </w:r>
          </w:p>
        </w:tc>
        <w:tc>
          <w:tcPr>
            <w:tcW w:w="7009" w:type="dxa"/>
            <w:tcBorders>
              <w:top w:val="nil"/>
              <w:left w:val="nil"/>
              <w:bottom w:val="nil"/>
              <w:right w:val="nil"/>
            </w:tcBorders>
          </w:tcPr>
          <w:p w:rsidR="00585311" w:rsidRDefault="00EF592C">
            <w:pPr>
              <w:spacing w:after="0" w:line="259" w:lineRule="auto"/>
              <w:ind w:left="0" w:firstLine="0"/>
            </w:pPr>
            <w:r>
              <w:rPr>
                <w:b/>
              </w:rPr>
              <w:t xml:space="preserve">Ontvangst </w:t>
            </w:r>
            <w:r>
              <w:t xml:space="preserve">met koffie/thee; inschrijving </w:t>
            </w:r>
          </w:p>
          <w:p w:rsidR="006056F2" w:rsidRDefault="006056F2">
            <w:pPr>
              <w:spacing w:after="0" w:line="259" w:lineRule="auto"/>
              <w:ind w:left="0" w:firstLine="0"/>
            </w:pPr>
          </w:p>
          <w:p w:rsidR="006056F2" w:rsidRPr="00CC548E" w:rsidRDefault="006056F2">
            <w:pPr>
              <w:spacing w:after="0" w:line="259" w:lineRule="auto"/>
              <w:ind w:left="0" w:firstLine="0"/>
              <w:rPr>
                <w:b/>
              </w:rPr>
            </w:pPr>
            <w:r w:rsidRPr="00CC548E">
              <w:rPr>
                <w:b/>
              </w:rPr>
              <w:t>Opening door dagvoorzitter</w:t>
            </w:r>
            <w:r w:rsidR="00CC548E">
              <w:rPr>
                <w:b/>
              </w:rPr>
              <w:t>,</w:t>
            </w:r>
            <w:r w:rsidRPr="00CC548E">
              <w:rPr>
                <w:b/>
              </w:rPr>
              <w:t xml:space="preserve"> uitleg programma.</w:t>
            </w:r>
          </w:p>
          <w:p w:rsidR="006056F2" w:rsidRDefault="006056F2">
            <w:pPr>
              <w:spacing w:after="0" w:line="259" w:lineRule="auto"/>
              <w:ind w:left="0" w:firstLine="0"/>
            </w:pPr>
          </w:p>
          <w:p w:rsidR="006056F2" w:rsidRPr="006056F2" w:rsidRDefault="006056F2" w:rsidP="006056F2">
            <w:pPr>
              <w:spacing w:after="0" w:line="259" w:lineRule="auto"/>
              <w:ind w:left="0" w:firstLine="0"/>
              <w:rPr>
                <w:b/>
              </w:rPr>
            </w:pPr>
            <w:r w:rsidRPr="006056F2">
              <w:rPr>
                <w:b/>
              </w:rPr>
              <w:t>Inte</w:t>
            </w:r>
            <w:r w:rsidR="00900228">
              <w:rPr>
                <w:b/>
              </w:rPr>
              <w:t>ractief programma Vrijheidsbeperking</w:t>
            </w:r>
            <w:r w:rsidRPr="006056F2">
              <w:rPr>
                <w:b/>
              </w:rPr>
              <w:t>:</w:t>
            </w:r>
          </w:p>
          <w:p w:rsidR="006056F2" w:rsidRDefault="006056F2" w:rsidP="006056F2">
            <w:pPr>
              <w:spacing w:after="0" w:line="259" w:lineRule="auto"/>
              <w:ind w:left="0" w:firstLine="0"/>
            </w:pPr>
            <w:r>
              <w:t>Sprekers: M. van Bommel ( BOPZ arts, SO, kartrekker BOPZ), H. Span ( BOPZ arts, SO), F. Molema ( BOPZ arts, SO)</w:t>
            </w:r>
            <w:r w:rsidR="001B5447">
              <w:t>, L. van de Burgwal ( SO, trainer BOPZ)</w:t>
            </w:r>
            <w:r>
              <w:t xml:space="preserve"> </w:t>
            </w:r>
          </w:p>
          <w:p w:rsidR="006056F2" w:rsidRDefault="006056F2" w:rsidP="006056F2">
            <w:pPr>
              <w:spacing w:after="0" w:line="259" w:lineRule="auto"/>
              <w:ind w:left="0" w:firstLine="0"/>
            </w:pPr>
          </w:p>
          <w:p w:rsidR="006056F2" w:rsidRDefault="006056F2" w:rsidP="006056F2">
            <w:pPr>
              <w:pStyle w:val="Lijstalinea"/>
              <w:numPr>
                <w:ilvl w:val="0"/>
                <w:numId w:val="1"/>
              </w:numPr>
              <w:spacing w:after="0" w:line="259" w:lineRule="auto"/>
            </w:pPr>
            <w:r>
              <w:t>Quiz voorkennis BOPZ</w:t>
            </w:r>
            <w:r w:rsidR="001B5447">
              <w:t>: competit</w:t>
            </w:r>
            <w:r w:rsidR="00C17725">
              <w:t>ief element met punten halen: 20</w:t>
            </w:r>
            <w:r w:rsidR="001B5447">
              <w:t xml:space="preserve"> minuten</w:t>
            </w:r>
          </w:p>
          <w:p w:rsidR="006056F2" w:rsidRDefault="001B5447" w:rsidP="006056F2">
            <w:pPr>
              <w:pStyle w:val="Lijstalinea"/>
              <w:numPr>
                <w:ilvl w:val="0"/>
                <w:numId w:val="1"/>
              </w:numPr>
              <w:spacing w:after="0" w:line="259" w:lineRule="auto"/>
            </w:pPr>
            <w:r>
              <w:t>P</w:t>
            </w:r>
            <w:r w:rsidR="006056F2">
              <w:t xml:space="preserve">resentatie Wilsbekwaamheid: theoretisch kader en bevindingen uit  </w:t>
            </w:r>
            <w:r>
              <w:t>dossier-audit: 20 min</w:t>
            </w:r>
          </w:p>
          <w:p w:rsidR="001B5447" w:rsidRDefault="001B5447" w:rsidP="006056F2">
            <w:pPr>
              <w:pStyle w:val="Lijstalinea"/>
              <w:numPr>
                <w:ilvl w:val="0"/>
                <w:numId w:val="1"/>
              </w:numPr>
              <w:spacing w:after="0" w:line="259" w:lineRule="auto"/>
            </w:pPr>
            <w:r>
              <w:t xml:space="preserve">Presentatie stand van zaken wet zorg en dwang, verschillen wet BOPZ:20 minuten </w:t>
            </w:r>
          </w:p>
          <w:p w:rsidR="001B5447" w:rsidRDefault="001B5447" w:rsidP="006056F2">
            <w:pPr>
              <w:pStyle w:val="Lijstalinea"/>
              <w:numPr>
                <w:ilvl w:val="0"/>
                <w:numId w:val="1"/>
              </w:numPr>
              <w:spacing w:after="0" w:line="259" w:lineRule="auto"/>
            </w:pPr>
            <w:r>
              <w:t>Interactieve casus bespreking in kleine groepjes: competitief element met punten halen: 40 minuten inclusief pauze</w:t>
            </w:r>
          </w:p>
          <w:p w:rsidR="001B5447" w:rsidRDefault="001B5447" w:rsidP="006056F2">
            <w:pPr>
              <w:pStyle w:val="Lijstalinea"/>
              <w:numPr>
                <w:ilvl w:val="0"/>
                <w:numId w:val="1"/>
              </w:numPr>
              <w:spacing w:after="0" w:line="259" w:lineRule="auto"/>
            </w:pPr>
            <w:r>
              <w:t>Presentatie</w:t>
            </w:r>
            <w:r w:rsidR="00A07DAC">
              <w:t>:</w:t>
            </w:r>
            <w:r>
              <w:t xml:space="preserve"> mogelijkheden qua vrijheidsbeperki</w:t>
            </w:r>
            <w:r w:rsidR="003875B3">
              <w:t xml:space="preserve">ng binnen de WGBO eerste lijn </w:t>
            </w:r>
            <w:r>
              <w:t>: 20 minuten</w:t>
            </w:r>
          </w:p>
          <w:p w:rsidR="001B5447" w:rsidRDefault="001B5447" w:rsidP="006056F2">
            <w:pPr>
              <w:pStyle w:val="Lijstalinea"/>
              <w:numPr>
                <w:ilvl w:val="0"/>
                <w:numId w:val="1"/>
              </w:numPr>
              <w:spacing w:after="0" w:line="259" w:lineRule="auto"/>
            </w:pPr>
            <w:r>
              <w:t xml:space="preserve">Presentatie taken BOPZ arts/ </w:t>
            </w:r>
            <w:proofErr w:type="spellStart"/>
            <w:r>
              <w:t>vs</w:t>
            </w:r>
            <w:proofErr w:type="spellEnd"/>
            <w:r>
              <w:t xml:space="preserve"> behandelaar: hoe we</w:t>
            </w:r>
            <w:r w:rsidR="00F16940">
              <w:t>r</w:t>
            </w:r>
            <w:r>
              <w:t>ken deze samen : 20 minuten</w:t>
            </w:r>
          </w:p>
          <w:p w:rsidR="001B5447" w:rsidRDefault="001B5447" w:rsidP="006056F2">
            <w:pPr>
              <w:pStyle w:val="Lijstalinea"/>
              <w:numPr>
                <w:ilvl w:val="0"/>
                <w:numId w:val="1"/>
              </w:numPr>
              <w:spacing w:after="0" w:line="259" w:lineRule="auto"/>
            </w:pPr>
            <w:r>
              <w:t>Quiz maken in groepjes: competit</w:t>
            </w:r>
            <w:r w:rsidR="00C17725">
              <w:t>ief element met punten halen: 20</w:t>
            </w:r>
            <w:r>
              <w:t xml:space="preserve"> minuten</w:t>
            </w:r>
          </w:p>
          <w:p w:rsidR="001B5447" w:rsidRDefault="001B5447" w:rsidP="006056F2">
            <w:pPr>
              <w:pStyle w:val="Lijstalinea"/>
              <w:numPr>
                <w:ilvl w:val="0"/>
                <w:numId w:val="1"/>
              </w:numPr>
              <w:spacing w:after="0" w:line="259" w:lineRule="auto"/>
            </w:pPr>
            <w:r>
              <w:t>Debat met stellingen: 20 minuten</w:t>
            </w:r>
          </w:p>
          <w:p w:rsidR="001B5447" w:rsidRDefault="00C17725" w:rsidP="006056F2">
            <w:pPr>
              <w:pStyle w:val="Lijstalinea"/>
              <w:numPr>
                <w:ilvl w:val="0"/>
                <w:numId w:val="1"/>
              </w:numPr>
              <w:spacing w:after="0" w:line="259" w:lineRule="auto"/>
            </w:pPr>
            <w:r>
              <w:t>Afsluiting: 10 minuten</w:t>
            </w:r>
          </w:p>
          <w:p w:rsidR="006056F2" w:rsidRDefault="006056F2" w:rsidP="001B5447">
            <w:pPr>
              <w:spacing w:after="0" w:line="259" w:lineRule="auto"/>
              <w:ind w:left="0" w:firstLine="0"/>
            </w:pPr>
          </w:p>
        </w:tc>
      </w:tr>
      <w:tr w:rsidR="00585311">
        <w:trPr>
          <w:trHeight w:val="455"/>
        </w:trPr>
        <w:tc>
          <w:tcPr>
            <w:tcW w:w="2124" w:type="dxa"/>
            <w:tcBorders>
              <w:top w:val="nil"/>
              <w:left w:val="nil"/>
              <w:bottom w:val="nil"/>
              <w:right w:val="nil"/>
            </w:tcBorders>
            <w:vAlign w:val="center"/>
          </w:tcPr>
          <w:p w:rsidR="00585311" w:rsidRDefault="00EF592C">
            <w:pPr>
              <w:spacing w:after="0" w:line="259" w:lineRule="auto"/>
              <w:ind w:left="0" w:firstLine="0"/>
            </w:pPr>
            <w:r>
              <w:t xml:space="preserve">13:00-14:00 uur: </w:t>
            </w:r>
          </w:p>
        </w:tc>
        <w:tc>
          <w:tcPr>
            <w:tcW w:w="7009" w:type="dxa"/>
            <w:tcBorders>
              <w:top w:val="nil"/>
              <w:left w:val="nil"/>
              <w:bottom w:val="nil"/>
              <w:right w:val="nil"/>
            </w:tcBorders>
            <w:vAlign w:val="center"/>
          </w:tcPr>
          <w:p w:rsidR="00A07DAC" w:rsidRDefault="00A07DAC">
            <w:pPr>
              <w:spacing w:after="0" w:line="259" w:lineRule="auto"/>
              <w:ind w:left="0" w:firstLine="0"/>
              <w:rPr>
                <w:i/>
              </w:rPr>
            </w:pPr>
          </w:p>
          <w:p w:rsidR="00A07DAC" w:rsidRDefault="00EF592C">
            <w:pPr>
              <w:spacing w:after="0" w:line="259" w:lineRule="auto"/>
              <w:ind w:left="0" w:firstLine="0"/>
              <w:rPr>
                <w:b/>
                <w:i/>
              </w:rPr>
            </w:pPr>
            <w:r>
              <w:rPr>
                <w:i/>
              </w:rPr>
              <w:t>Lunchpauze</w:t>
            </w:r>
            <w:r>
              <w:rPr>
                <w:b/>
                <w:i/>
              </w:rPr>
              <w:t xml:space="preserve">  </w:t>
            </w:r>
          </w:p>
          <w:p w:rsidR="00585311" w:rsidRDefault="00EF592C">
            <w:pPr>
              <w:spacing w:after="0" w:line="259" w:lineRule="auto"/>
              <w:ind w:left="0" w:firstLine="0"/>
            </w:pPr>
            <w:r>
              <w:rPr>
                <w:i/>
              </w:rPr>
              <w:t xml:space="preserve"> </w:t>
            </w:r>
          </w:p>
        </w:tc>
      </w:tr>
      <w:tr w:rsidR="00A07DAC">
        <w:trPr>
          <w:trHeight w:val="455"/>
        </w:trPr>
        <w:tc>
          <w:tcPr>
            <w:tcW w:w="2124" w:type="dxa"/>
            <w:tcBorders>
              <w:top w:val="nil"/>
              <w:left w:val="nil"/>
              <w:bottom w:val="nil"/>
              <w:right w:val="nil"/>
            </w:tcBorders>
            <w:vAlign w:val="center"/>
          </w:tcPr>
          <w:p w:rsidR="00A07DAC" w:rsidRDefault="00CC44C0">
            <w:pPr>
              <w:spacing w:after="0" w:line="259" w:lineRule="auto"/>
              <w:ind w:left="0" w:firstLine="0"/>
            </w:pPr>
            <w:r>
              <w:t>14:00- 14:3</w:t>
            </w:r>
            <w:r w:rsidR="00A07DAC">
              <w:t>0</w:t>
            </w:r>
            <w:r w:rsidR="00CC548E">
              <w:t xml:space="preserve"> uur</w:t>
            </w:r>
            <w:r w:rsidR="00A07DAC">
              <w:t xml:space="preserve">: </w:t>
            </w:r>
          </w:p>
        </w:tc>
        <w:tc>
          <w:tcPr>
            <w:tcW w:w="7009" w:type="dxa"/>
            <w:tcBorders>
              <w:top w:val="nil"/>
              <w:left w:val="nil"/>
              <w:bottom w:val="nil"/>
              <w:right w:val="nil"/>
            </w:tcBorders>
            <w:vAlign w:val="center"/>
          </w:tcPr>
          <w:p w:rsidR="00A07DAC" w:rsidRPr="00A07DAC" w:rsidRDefault="00A07DAC" w:rsidP="00CF6609">
            <w:pPr>
              <w:spacing w:after="0" w:line="259" w:lineRule="auto"/>
              <w:ind w:left="0" w:firstLine="0"/>
            </w:pPr>
            <w:r w:rsidRPr="00CC44C0">
              <w:rPr>
                <w:b/>
              </w:rPr>
              <w:t>TED talk:</w:t>
            </w:r>
            <w:r>
              <w:t xml:space="preserve"> In je kracht staan</w:t>
            </w:r>
            <w:r w:rsidR="00CF6609">
              <w:t xml:space="preserve"> als behandelaar</w:t>
            </w:r>
            <w:r>
              <w:t>.</w:t>
            </w:r>
          </w:p>
        </w:tc>
      </w:tr>
      <w:tr w:rsidR="00585311">
        <w:trPr>
          <w:trHeight w:val="532"/>
        </w:trPr>
        <w:tc>
          <w:tcPr>
            <w:tcW w:w="2124" w:type="dxa"/>
            <w:tcBorders>
              <w:top w:val="nil"/>
              <w:left w:val="nil"/>
              <w:bottom w:val="nil"/>
              <w:right w:val="nil"/>
            </w:tcBorders>
          </w:tcPr>
          <w:p w:rsidR="00585311" w:rsidRPr="00CC44C0" w:rsidRDefault="00CC44C0">
            <w:pPr>
              <w:spacing w:after="0" w:line="259" w:lineRule="auto"/>
              <w:ind w:left="0" w:firstLine="0"/>
            </w:pPr>
            <w:r>
              <w:t>14: 30- 15:15</w:t>
            </w:r>
            <w:r w:rsidR="00EF592C" w:rsidRPr="00CC44C0">
              <w:t xml:space="preserve"> </w:t>
            </w:r>
            <w:r w:rsidR="00CC548E">
              <w:t>uur:</w:t>
            </w:r>
          </w:p>
          <w:p w:rsidR="00585311" w:rsidRDefault="00EF592C">
            <w:pPr>
              <w:spacing w:after="0" w:line="259" w:lineRule="auto"/>
              <w:ind w:left="0" w:firstLine="0"/>
              <w:rPr>
                <w:i/>
              </w:rPr>
            </w:pPr>
            <w:r>
              <w:rPr>
                <w:i/>
              </w:rPr>
              <w:t xml:space="preserve"> </w:t>
            </w:r>
          </w:p>
          <w:p w:rsidR="00CC44C0" w:rsidRDefault="00CC44C0">
            <w:pPr>
              <w:spacing w:after="0" w:line="259" w:lineRule="auto"/>
              <w:ind w:left="0" w:firstLine="0"/>
            </w:pPr>
          </w:p>
          <w:p w:rsidR="00CC44C0" w:rsidRDefault="00CC44C0">
            <w:pPr>
              <w:spacing w:after="0" w:line="259" w:lineRule="auto"/>
              <w:ind w:left="0" w:firstLine="0"/>
            </w:pPr>
            <w:r>
              <w:t>15:15-15:30</w:t>
            </w:r>
            <w:r w:rsidR="00CC548E">
              <w:t xml:space="preserve"> uur:</w:t>
            </w:r>
          </w:p>
          <w:p w:rsidR="00CC44C0" w:rsidRDefault="00CC44C0">
            <w:pPr>
              <w:spacing w:after="0" w:line="259" w:lineRule="auto"/>
              <w:ind w:left="0" w:firstLine="0"/>
            </w:pPr>
          </w:p>
          <w:p w:rsidR="00CC44C0" w:rsidRDefault="00CC44C0">
            <w:pPr>
              <w:spacing w:after="0" w:line="259" w:lineRule="auto"/>
              <w:ind w:left="0" w:firstLine="0"/>
            </w:pPr>
            <w:r>
              <w:t>15:30-16:15</w:t>
            </w:r>
            <w:r w:rsidR="00CC548E">
              <w:t xml:space="preserve"> uur:</w:t>
            </w:r>
          </w:p>
          <w:p w:rsidR="00CC44C0" w:rsidRDefault="00CC44C0">
            <w:pPr>
              <w:spacing w:after="0" w:line="259" w:lineRule="auto"/>
              <w:ind w:left="0" w:firstLine="0"/>
            </w:pPr>
          </w:p>
          <w:p w:rsidR="00CC44C0" w:rsidRDefault="00CC44C0">
            <w:pPr>
              <w:spacing w:after="0" w:line="259" w:lineRule="auto"/>
              <w:ind w:left="0" w:firstLine="0"/>
            </w:pPr>
          </w:p>
          <w:p w:rsidR="00CC44C0" w:rsidRDefault="00CC44C0">
            <w:pPr>
              <w:spacing w:after="0" w:line="259" w:lineRule="auto"/>
              <w:ind w:left="0" w:firstLine="0"/>
            </w:pPr>
          </w:p>
          <w:p w:rsidR="00071A75" w:rsidRDefault="00CC44C0">
            <w:pPr>
              <w:spacing w:after="0" w:line="259" w:lineRule="auto"/>
              <w:ind w:left="0" w:firstLine="0"/>
            </w:pPr>
            <w:r>
              <w:t>16: 15-17:00</w:t>
            </w:r>
            <w:r w:rsidR="00CC548E">
              <w:t xml:space="preserve"> uur:</w:t>
            </w:r>
          </w:p>
          <w:p w:rsidR="00071A75" w:rsidRDefault="00071A75">
            <w:pPr>
              <w:spacing w:after="0" w:line="259" w:lineRule="auto"/>
              <w:ind w:left="0" w:firstLine="0"/>
            </w:pPr>
          </w:p>
          <w:p w:rsidR="00071A75" w:rsidRDefault="00071A75">
            <w:pPr>
              <w:spacing w:after="0" w:line="259" w:lineRule="auto"/>
              <w:ind w:left="0" w:firstLine="0"/>
            </w:pPr>
          </w:p>
          <w:p w:rsidR="0090495F" w:rsidRDefault="0090495F">
            <w:pPr>
              <w:spacing w:after="0" w:line="259" w:lineRule="auto"/>
              <w:ind w:left="0" w:firstLine="0"/>
            </w:pPr>
          </w:p>
          <w:p w:rsidR="00CC44C0" w:rsidRPr="00CC44C0" w:rsidRDefault="00071A75">
            <w:pPr>
              <w:spacing w:after="0" w:line="259" w:lineRule="auto"/>
              <w:ind w:left="0" w:firstLine="0"/>
            </w:pPr>
            <w:r>
              <w:t>17:00 – 17:15</w:t>
            </w:r>
            <w:r w:rsidR="00CC548E">
              <w:t xml:space="preserve"> uur:</w:t>
            </w:r>
            <w:r w:rsidR="00CC44C0">
              <w:t xml:space="preserve">            </w:t>
            </w:r>
          </w:p>
        </w:tc>
        <w:tc>
          <w:tcPr>
            <w:tcW w:w="7009" w:type="dxa"/>
            <w:tcBorders>
              <w:top w:val="nil"/>
              <w:left w:val="nil"/>
              <w:bottom w:val="nil"/>
              <w:right w:val="nil"/>
            </w:tcBorders>
          </w:tcPr>
          <w:p w:rsidR="00CC44C0" w:rsidRDefault="00CC44C0" w:rsidP="00A07DAC">
            <w:pPr>
              <w:spacing w:after="0" w:line="259" w:lineRule="auto"/>
              <w:ind w:left="0" w:firstLine="0"/>
            </w:pPr>
            <w:proofErr w:type="spellStart"/>
            <w:r w:rsidRPr="00CC44C0">
              <w:rPr>
                <w:b/>
              </w:rPr>
              <w:lastRenderedPageBreak/>
              <w:t>Refeeding</w:t>
            </w:r>
            <w:proofErr w:type="spellEnd"/>
            <w:r w:rsidRPr="00CC44C0">
              <w:rPr>
                <w:b/>
              </w:rPr>
              <w:t xml:space="preserve"> syndroom bij nieuwe opnames: The do</w:t>
            </w:r>
            <w:r w:rsidR="00A932F5">
              <w:rPr>
                <w:b/>
              </w:rPr>
              <w:t>’s</w:t>
            </w:r>
            <w:r w:rsidRPr="00CC44C0">
              <w:rPr>
                <w:b/>
              </w:rPr>
              <w:t xml:space="preserve"> en </w:t>
            </w:r>
            <w:proofErr w:type="spellStart"/>
            <w:r w:rsidRPr="00CC44C0">
              <w:rPr>
                <w:b/>
              </w:rPr>
              <w:t>the</w:t>
            </w:r>
            <w:proofErr w:type="spellEnd"/>
            <w:r w:rsidRPr="00CC44C0">
              <w:rPr>
                <w:b/>
              </w:rPr>
              <w:t xml:space="preserve"> </w:t>
            </w:r>
            <w:proofErr w:type="spellStart"/>
            <w:r w:rsidRPr="00CC44C0">
              <w:rPr>
                <w:b/>
              </w:rPr>
              <w:t>dont’s</w:t>
            </w:r>
            <w:proofErr w:type="spellEnd"/>
            <w:r w:rsidRPr="00CC44C0">
              <w:t>: Lenke Melman ( Diëtiste</w:t>
            </w:r>
            <w:r>
              <w:t xml:space="preserve"> </w:t>
            </w:r>
            <w:r w:rsidR="007B37CE">
              <w:t>Novicare</w:t>
            </w:r>
            <w:r w:rsidRPr="00CC44C0">
              <w:t>)</w:t>
            </w:r>
          </w:p>
          <w:p w:rsidR="00CC44C0" w:rsidRDefault="00CC44C0" w:rsidP="00A07DAC">
            <w:pPr>
              <w:spacing w:after="0" w:line="259" w:lineRule="auto"/>
              <w:ind w:left="0" w:firstLine="0"/>
              <w:rPr>
                <w:i/>
              </w:rPr>
            </w:pPr>
          </w:p>
          <w:p w:rsidR="00CC44C0" w:rsidRDefault="00CC44C0" w:rsidP="00A07DAC">
            <w:pPr>
              <w:spacing w:after="0" w:line="259" w:lineRule="auto"/>
              <w:ind w:left="0" w:firstLine="0"/>
              <w:rPr>
                <w:i/>
              </w:rPr>
            </w:pPr>
            <w:r w:rsidRPr="00CC44C0">
              <w:rPr>
                <w:i/>
              </w:rPr>
              <w:t>Pauze</w:t>
            </w:r>
          </w:p>
          <w:p w:rsidR="00CC44C0" w:rsidRDefault="00CC44C0" w:rsidP="00A07DAC">
            <w:pPr>
              <w:spacing w:after="0" w:line="259" w:lineRule="auto"/>
              <w:ind w:left="0" w:firstLine="0"/>
              <w:rPr>
                <w:i/>
              </w:rPr>
            </w:pPr>
          </w:p>
          <w:p w:rsidR="00CC44C0" w:rsidRDefault="009E756F" w:rsidP="00A07DAC">
            <w:pPr>
              <w:spacing w:after="0" w:line="259" w:lineRule="auto"/>
              <w:ind w:left="0" w:firstLine="0"/>
            </w:pPr>
            <w:r>
              <w:rPr>
                <w:b/>
              </w:rPr>
              <w:t>Transfers bij verpleeg</w:t>
            </w:r>
            <w:r w:rsidR="00CC44C0" w:rsidRPr="00CC44C0">
              <w:rPr>
                <w:b/>
              </w:rPr>
              <w:t>huisbewoners</w:t>
            </w:r>
            <w:r w:rsidR="00CC44C0">
              <w:t xml:space="preserve">: Gien van Leest ( </w:t>
            </w:r>
            <w:r w:rsidR="007E3598">
              <w:t>geriatrisch f</w:t>
            </w:r>
            <w:r w:rsidR="00CC44C0">
              <w:t>ysiotherapeut Novicar</w:t>
            </w:r>
            <w:r w:rsidR="003307EE">
              <w:t>e</w:t>
            </w:r>
            <w:r w:rsidR="007E3598">
              <w:t>)</w:t>
            </w:r>
          </w:p>
          <w:p w:rsidR="003307EE" w:rsidRDefault="003307EE" w:rsidP="00A07DAC">
            <w:pPr>
              <w:spacing w:after="0" w:line="259" w:lineRule="auto"/>
              <w:ind w:left="0" w:firstLine="0"/>
            </w:pPr>
          </w:p>
          <w:p w:rsidR="003307EE" w:rsidRDefault="003307EE" w:rsidP="00A07DAC">
            <w:pPr>
              <w:spacing w:after="0" w:line="259" w:lineRule="auto"/>
              <w:ind w:left="0" w:firstLine="0"/>
            </w:pPr>
          </w:p>
          <w:p w:rsidR="00CC44C0" w:rsidRDefault="00CC44C0" w:rsidP="00A07DAC">
            <w:pPr>
              <w:spacing w:after="0" w:line="259" w:lineRule="auto"/>
              <w:ind w:left="0" w:firstLine="0"/>
            </w:pPr>
            <w:r w:rsidRPr="00CC44C0">
              <w:rPr>
                <w:b/>
              </w:rPr>
              <w:t>Communicatie bij dementie</w:t>
            </w:r>
            <w:r>
              <w:t>:</w:t>
            </w:r>
            <w:r w:rsidR="00071A75">
              <w:t xml:space="preserve"> Gerlinda Hendriks</w:t>
            </w:r>
            <w:r w:rsidR="007E3598">
              <w:t xml:space="preserve"> (</w:t>
            </w:r>
            <w:r>
              <w:t xml:space="preserve"> Logopediste Novicare</w:t>
            </w:r>
            <w:r w:rsidR="007E3598">
              <w:t xml:space="preserve">) </w:t>
            </w:r>
            <w:r>
              <w:t xml:space="preserve"> </w:t>
            </w:r>
          </w:p>
          <w:p w:rsidR="00CC44C0" w:rsidRDefault="00CC44C0" w:rsidP="00A07DAC">
            <w:pPr>
              <w:spacing w:after="0" w:line="259" w:lineRule="auto"/>
              <w:ind w:left="0" w:firstLine="0"/>
            </w:pPr>
          </w:p>
          <w:p w:rsidR="00CC44C0" w:rsidRDefault="00CC44C0" w:rsidP="00A07DAC">
            <w:pPr>
              <w:spacing w:after="0" w:line="259" w:lineRule="auto"/>
              <w:ind w:left="0" w:firstLine="0"/>
            </w:pPr>
          </w:p>
          <w:p w:rsidR="00CC44C0" w:rsidRDefault="00071A75" w:rsidP="00A07DAC">
            <w:pPr>
              <w:spacing w:after="0" w:line="259" w:lineRule="auto"/>
              <w:ind w:left="0" w:firstLine="0"/>
            </w:pPr>
            <w:r>
              <w:t xml:space="preserve">Plenaire afsluiting, take home </w:t>
            </w:r>
            <w:proofErr w:type="spellStart"/>
            <w:r>
              <w:t>message</w:t>
            </w:r>
            <w:proofErr w:type="spellEnd"/>
            <w:r>
              <w:t>.</w:t>
            </w:r>
          </w:p>
          <w:p w:rsidR="00071A75" w:rsidRDefault="00071A75" w:rsidP="00A07DAC">
            <w:pPr>
              <w:spacing w:after="0" w:line="259" w:lineRule="auto"/>
              <w:ind w:left="0" w:firstLine="0"/>
            </w:pPr>
          </w:p>
          <w:p w:rsidR="00071A75" w:rsidRDefault="00071A75" w:rsidP="00A07DAC">
            <w:pPr>
              <w:spacing w:after="0" w:line="259" w:lineRule="auto"/>
              <w:ind w:left="0" w:firstLine="0"/>
            </w:pPr>
          </w:p>
          <w:p w:rsidR="00CC44C0" w:rsidRDefault="00CC44C0" w:rsidP="00A07DAC">
            <w:pPr>
              <w:spacing w:after="0" w:line="259" w:lineRule="auto"/>
              <w:ind w:left="0" w:firstLine="0"/>
            </w:pPr>
          </w:p>
          <w:p w:rsidR="0091634B" w:rsidRDefault="0091634B" w:rsidP="0091634B">
            <w:pPr>
              <w:pStyle w:val="Geenafstand"/>
              <w:ind w:left="0" w:firstLine="0"/>
            </w:pPr>
          </w:p>
          <w:p w:rsidR="00CC44C0" w:rsidRPr="00CC44C0" w:rsidRDefault="00CC44C0" w:rsidP="0091634B">
            <w:pPr>
              <w:pStyle w:val="Geenafstand"/>
              <w:ind w:left="0" w:firstLine="0"/>
            </w:pPr>
          </w:p>
        </w:tc>
      </w:tr>
    </w:tbl>
    <w:p w:rsidR="00CC44C0" w:rsidRPr="0091634B" w:rsidRDefault="0091634B" w:rsidP="007B7DC0">
      <w:pPr>
        <w:pStyle w:val="Kop1"/>
      </w:pPr>
      <w:r w:rsidRPr="0091634B">
        <w:lastRenderedPageBreak/>
        <w:t xml:space="preserve">Interactief programma </w:t>
      </w:r>
      <w:r w:rsidR="00900228">
        <w:t>Vrijheidsbeperking</w:t>
      </w:r>
    </w:p>
    <w:p w:rsidR="0091634B" w:rsidRDefault="0091634B" w:rsidP="0091634B">
      <w:pPr>
        <w:spacing w:after="0" w:line="259" w:lineRule="auto"/>
        <w:ind w:left="0" w:firstLine="0"/>
        <w:rPr>
          <w:b/>
        </w:rPr>
      </w:pPr>
    </w:p>
    <w:p w:rsidR="0091634B" w:rsidRPr="0091634B" w:rsidRDefault="00EF592C" w:rsidP="0091634B">
      <w:pPr>
        <w:spacing w:after="0" w:line="259" w:lineRule="auto"/>
        <w:ind w:left="0" w:firstLine="0"/>
      </w:pPr>
      <w:r>
        <w:rPr>
          <w:b/>
        </w:rPr>
        <w:t xml:space="preserve">Door: </w:t>
      </w:r>
      <w:r w:rsidR="0091634B" w:rsidRPr="0091634B">
        <w:t>M. van Bommel ( BOPZ arts, SO, kartrekker BOPZ), H. Span ( BOPZ arts, SO), F. Molema ( BOPZ arts, SO), L. van der Burgwal ( SO, trainer BOPZ)</w:t>
      </w:r>
    </w:p>
    <w:p w:rsidR="00585311" w:rsidRDefault="00585311" w:rsidP="00A07DAC">
      <w:pPr>
        <w:ind w:left="2" w:right="4"/>
      </w:pPr>
    </w:p>
    <w:p w:rsidR="00585311" w:rsidRPr="0091634B" w:rsidRDefault="00EF592C">
      <w:pPr>
        <w:spacing w:after="206"/>
        <w:ind w:left="2" w:right="4"/>
      </w:pPr>
      <w:r>
        <w:rPr>
          <w:b/>
        </w:rPr>
        <w:t xml:space="preserve">Context: </w:t>
      </w:r>
      <w:r w:rsidR="00936144" w:rsidRPr="00936144">
        <w:t xml:space="preserve">Alle deelnemer werken binnen de WGBO en </w:t>
      </w:r>
      <w:r w:rsidRPr="00936144">
        <w:t xml:space="preserve"> </w:t>
      </w:r>
      <w:r w:rsidR="00936144" w:rsidRPr="00936144">
        <w:t>e</w:t>
      </w:r>
      <w:r w:rsidR="0091634B" w:rsidRPr="00936144">
        <w:t>en groot gedeelte van de</w:t>
      </w:r>
      <w:r w:rsidR="00936144" w:rsidRPr="00936144">
        <w:t xml:space="preserve"> deelnemers</w:t>
      </w:r>
      <w:r w:rsidR="0091634B" w:rsidRPr="00936144">
        <w:t xml:space="preserve"> is </w:t>
      </w:r>
      <w:r w:rsidR="00936144" w:rsidRPr="00936144">
        <w:t xml:space="preserve">tevens </w:t>
      </w:r>
      <w:r w:rsidR="0091634B" w:rsidRPr="00936144">
        <w:t>werkzaam binnen de wet BOPZ.</w:t>
      </w:r>
      <w:r w:rsidR="0091634B">
        <w:t xml:space="preserve"> </w:t>
      </w:r>
      <w:r w:rsidR="00F16940">
        <w:t>Ook zien we in het werkveld steeds meer constructies waarbij kwetsbare patiënten thuis wonen, maar waarbij toch vrijheid beperkende ma</w:t>
      </w:r>
      <w:r w:rsidR="0003295E">
        <w:t>atregelen worden toegepast.</w:t>
      </w:r>
      <w:r w:rsidR="00F16940">
        <w:t xml:space="preserve"> </w:t>
      </w:r>
      <w:r w:rsidR="0091634B">
        <w:t>Hierover zijn onduidelijkhed</w:t>
      </w:r>
      <w:r w:rsidR="00F16940">
        <w:t>en</w:t>
      </w:r>
      <w:r w:rsidR="00936144">
        <w:t>, wat mag er nu eigenlijk, wat mag er niet? W</w:t>
      </w:r>
      <w:r w:rsidR="00F16940">
        <w:t>at houden de Wet WGBO en BOPZ</w:t>
      </w:r>
      <w:r w:rsidR="00936144">
        <w:t xml:space="preserve"> nu precies</w:t>
      </w:r>
      <w:r w:rsidR="00F16940">
        <w:t xml:space="preserve"> in en wat betekent</w:t>
      </w:r>
      <w:r w:rsidR="0091634B">
        <w:t xml:space="preserve"> dat</w:t>
      </w:r>
      <w:r w:rsidR="00936144">
        <w:t xml:space="preserve"> dan</w:t>
      </w:r>
      <w:r w:rsidR="0091634B">
        <w:t xml:space="preserve"> voor mij als professional en voor mijn </w:t>
      </w:r>
      <w:r w:rsidR="00CE37CD">
        <w:t>patiënten</w:t>
      </w:r>
      <w:r w:rsidR="0091634B">
        <w:t>.</w:t>
      </w:r>
    </w:p>
    <w:p w:rsidR="00585311" w:rsidRPr="008F426D" w:rsidRDefault="00EF592C" w:rsidP="008F426D">
      <w:pPr>
        <w:spacing w:after="47" w:line="259" w:lineRule="auto"/>
        <w:ind w:left="-5"/>
        <w:jc w:val="both"/>
      </w:pPr>
      <w:r>
        <w:rPr>
          <w:b/>
        </w:rPr>
        <w:t xml:space="preserve">Omschrijving van de leerinhoud: </w:t>
      </w:r>
      <w:r>
        <w:rPr>
          <w:i/>
        </w:rPr>
        <w:t xml:space="preserve"> </w:t>
      </w:r>
      <w:r w:rsidR="008F426D">
        <w:t xml:space="preserve">Aan de hand van verschillende werkvormen, zoals </w:t>
      </w:r>
      <w:r w:rsidR="00F16940">
        <w:t>een quiz</w:t>
      </w:r>
      <w:r w:rsidR="008F426D">
        <w:t>, integratieve casus en</w:t>
      </w:r>
      <w:r w:rsidR="00936144">
        <w:t xml:space="preserve"> diverse </w:t>
      </w:r>
      <w:r w:rsidR="008F426D">
        <w:t>presentaties krijgen de toeschouwers kennis aangereikt met betrekking tot</w:t>
      </w:r>
      <w:r w:rsidR="0003295E">
        <w:t xml:space="preserve"> de wet</w:t>
      </w:r>
      <w:r w:rsidR="008F426D">
        <w:t xml:space="preserve"> BOPZ</w:t>
      </w:r>
      <w:r w:rsidR="0003295E">
        <w:t xml:space="preserve"> en de wet WGBO</w:t>
      </w:r>
      <w:r w:rsidR="008F426D">
        <w:t xml:space="preserve">. Ook gaan ze actief aan de slag met oefenen. De sprekers, allen met ruime praktijkervaring, zullen praktische tips aanreiken hoe om te gaan met deze, soms wat ingewikkelde, wet. </w:t>
      </w:r>
    </w:p>
    <w:p w:rsidR="00936144" w:rsidRDefault="00936144" w:rsidP="008F426D">
      <w:pPr>
        <w:spacing w:after="218" w:line="259" w:lineRule="auto"/>
        <w:ind w:left="0" w:firstLine="0"/>
        <w:rPr>
          <w:b/>
        </w:rPr>
      </w:pPr>
    </w:p>
    <w:p w:rsidR="00585311" w:rsidRDefault="00EF592C" w:rsidP="008F426D">
      <w:pPr>
        <w:spacing w:after="218" w:line="259" w:lineRule="auto"/>
        <w:ind w:left="0" w:firstLine="0"/>
      </w:pPr>
      <w:r>
        <w:rPr>
          <w:b/>
        </w:rPr>
        <w:t xml:space="preserve">Specifieke leerdoelen en competenties:  </w:t>
      </w:r>
    </w:p>
    <w:p w:rsidR="00F16940" w:rsidRPr="00CC548E" w:rsidRDefault="00EF592C" w:rsidP="00F16940">
      <w:pPr>
        <w:pStyle w:val="Geenafstand"/>
        <w:rPr>
          <w:i/>
        </w:rPr>
      </w:pPr>
      <w:r w:rsidRPr="00CC548E">
        <w:rPr>
          <w:i/>
        </w:rPr>
        <w:t xml:space="preserve"> Medisch handelen </w:t>
      </w:r>
    </w:p>
    <w:p w:rsidR="00F16940" w:rsidRDefault="00936144" w:rsidP="00F16940">
      <w:pPr>
        <w:pStyle w:val="Geenafstand"/>
        <w:numPr>
          <w:ilvl w:val="0"/>
          <w:numId w:val="1"/>
        </w:numPr>
      </w:pPr>
      <w:r>
        <w:t>De deelnemer heeft zijn kennis verbeterd</w:t>
      </w:r>
      <w:r w:rsidR="00CE37CD">
        <w:t xml:space="preserve"> </w:t>
      </w:r>
      <w:r>
        <w:t>over de wet BOPZ, de wet WGBO en de wet Zorg en D</w:t>
      </w:r>
      <w:r w:rsidR="00F16940">
        <w:t>wang</w:t>
      </w:r>
    </w:p>
    <w:p w:rsidR="00F16940" w:rsidRDefault="0003295E" w:rsidP="00F16940">
      <w:pPr>
        <w:pStyle w:val="Geenafstand"/>
        <w:numPr>
          <w:ilvl w:val="0"/>
          <w:numId w:val="1"/>
        </w:numPr>
      </w:pPr>
      <w:r>
        <w:t xml:space="preserve">De deelnemer </w:t>
      </w:r>
      <w:r w:rsidR="00F16940">
        <w:t>is bekend met de juridische kaders waarin hij werkt</w:t>
      </w:r>
      <w:r w:rsidR="00CE37CD">
        <w:t>, weet wat deze kaders voor hem en zijn patiënten betekenen en erkent het nut hiervan.</w:t>
      </w:r>
    </w:p>
    <w:p w:rsidR="00CF4256" w:rsidRDefault="0003295E" w:rsidP="00CF4256">
      <w:pPr>
        <w:pStyle w:val="Geenafstand"/>
        <w:numPr>
          <w:ilvl w:val="0"/>
          <w:numId w:val="1"/>
        </w:numPr>
      </w:pPr>
      <w:r>
        <w:t xml:space="preserve">De deelnemer </w:t>
      </w:r>
      <w:r w:rsidR="00F16940">
        <w:t xml:space="preserve">kan goed onderbouwde beslissingen nemen over de wilsbekwaamheid van zijn </w:t>
      </w:r>
      <w:r>
        <w:t>patiënten</w:t>
      </w:r>
      <w:r w:rsidR="00F16940">
        <w:t xml:space="preserve">. </w:t>
      </w:r>
    </w:p>
    <w:p w:rsidR="00F16940" w:rsidRPr="00F16940" w:rsidRDefault="00F16940" w:rsidP="00F16940">
      <w:pPr>
        <w:pStyle w:val="Geenafstand"/>
        <w:ind w:left="360" w:firstLine="0"/>
      </w:pPr>
    </w:p>
    <w:p w:rsidR="00F16940" w:rsidRPr="00CC548E" w:rsidRDefault="00EF592C" w:rsidP="00F16940">
      <w:pPr>
        <w:pStyle w:val="Geenafstand"/>
        <w:rPr>
          <w:i/>
        </w:rPr>
      </w:pPr>
      <w:r w:rsidRPr="00CC548E">
        <w:rPr>
          <w:i/>
        </w:rPr>
        <w:t xml:space="preserve">Organisatie </w:t>
      </w:r>
    </w:p>
    <w:p w:rsidR="00F16940" w:rsidRDefault="0003295E" w:rsidP="00F16940">
      <w:pPr>
        <w:pStyle w:val="Geenafstand"/>
        <w:numPr>
          <w:ilvl w:val="0"/>
          <w:numId w:val="1"/>
        </w:numPr>
      </w:pPr>
      <w:r>
        <w:t xml:space="preserve">De deelnemer weet </w:t>
      </w:r>
      <w:r w:rsidR="00F16940">
        <w:t>hoe hij de wet BOPZ/ WGBO kan toepassen in zijn organisatie.</w:t>
      </w:r>
    </w:p>
    <w:p w:rsidR="00F16940" w:rsidRDefault="00F16940" w:rsidP="00F16940">
      <w:pPr>
        <w:pStyle w:val="Geenafstand"/>
        <w:ind w:left="360" w:firstLine="0"/>
      </w:pPr>
    </w:p>
    <w:p w:rsidR="00F16940" w:rsidRPr="00CC548E" w:rsidRDefault="0091634B" w:rsidP="00F16940">
      <w:pPr>
        <w:pStyle w:val="Geenafstand"/>
        <w:rPr>
          <w:i/>
        </w:rPr>
      </w:pPr>
      <w:r w:rsidRPr="00CC548E">
        <w:rPr>
          <w:i/>
        </w:rPr>
        <w:t>Samenwerking</w:t>
      </w:r>
    </w:p>
    <w:p w:rsidR="00F16940" w:rsidRPr="00F16940" w:rsidRDefault="0003295E" w:rsidP="00F16940">
      <w:pPr>
        <w:pStyle w:val="Geenafstand"/>
        <w:numPr>
          <w:ilvl w:val="0"/>
          <w:numId w:val="1"/>
        </w:numPr>
      </w:pPr>
      <w:r>
        <w:t xml:space="preserve">De deelnemer </w:t>
      </w:r>
      <w:r w:rsidR="00F16940">
        <w:t xml:space="preserve">weet welke verwachtingen en voorwaarden er zijn aan de samenwerking tussen de behandelaar en de BOPZ arts. </w:t>
      </w:r>
    </w:p>
    <w:p w:rsidR="00F16940" w:rsidRDefault="00F16940" w:rsidP="00F16940">
      <w:pPr>
        <w:pStyle w:val="Geenafstand"/>
      </w:pPr>
    </w:p>
    <w:p w:rsidR="00585311" w:rsidRPr="00CC548E" w:rsidRDefault="00EF592C" w:rsidP="00F16940">
      <w:pPr>
        <w:pStyle w:val="Geenafstand"/>
        <w:rPr>
          <w:i/>
        </w:rPr>
      </w:pPr>
      <w:r w:rsidRPr="00CC548E">
        <w:rPr>
          <w:i/>
        </w:rPr>
        <w:t xml:space="preserve">Professioneel </w:t>
      </w:r>
    </w:p>
    <w:p w:rsidR="009E756F" w:rsidRDefault="0003295E" w:rsidP="009E756F">
      <w:pPr>
        <w:pStyle w:val="Geenafstand"/>
        <w:numPr>
          <w:ilvl w:val="0"/>
          <w:numId w:val="1"/>
        </w:numPr>
      </w:pPr>
      <w:r>
        <w:t xml:space="preserve">De deelnemer </w:t>
      </w:r>
      <w:r w:rsidR="00F16940">
        <w:t>neemt rationele beslissing t</w:t>
      </w:r>
      <w:r w:rsidR="00CE37CD">
        <w:t xml:space="preserve">en aanzien van </w:t>
      </w:r>
      <w:r w:rsidR="00F16940">
        <w:t xml:space="preserve"> de inzet van vrijheidsbeperking</w:t>
      </w:r>
    </w:p>
    <w:p w:rsidR="009E756F" w:rsidRDefault="009E756F" w:rsidP="009E756F">
      <w:pPr>
        <w:pStyle w:val="Geenafstand"/>
        <w:numPr>
          <w:ilvl w:val="0"/>
          <w:numId w:val="1"/>
        </w:numPr>
      </w:pPr>
      <w:r>
        <w:t xml:space="preserve">De deelnemer kan zich een eigen mening vormen over de inzet van vrijheidsbeperking en is zich bewust dat hierover verschillen kunnen bestaan binnen het verzorgen team, het paramedisch team of de contactpersonen. </w:t>
      </w:r>
    </w:p>
    <w:p w:rsidR="009E756F" w:rsidRDefault="009E756F" w:rsidP="009E756F">
      <w:pPr>
        <w:pStyle w:val="Geenafstand"/>
        <w:ind w:left="350" w:firstLine="0"/>
      </w:pPr>
    </w:p>
    <w:p w:rsidR="00566CEA" w:rsidRDefault="00566CEA">
      <w:pPr>
        <w:spacing w:after="243" w:line="259" w:lineRule="auto"/>
        <w:ind w:left="0" w:firstLine="0"/>
        <w:rPr>
          <w:b/>
          <w:u w:val="single" w:color="000000"/>
        </w:rPr>
      </w:pPr>
    </w:p>
    <w:p w:rsidR="00585311" w:rsidRDefault="00EF592C">
      <w:pPr>
        <w:spacing w:after="243" w:line="259" w:lineRule="auto"/>
        <w:ind w:left="0" w:firstLine="0"/>
        <w:rPr>
          <w:b/>
        </w:rPr>
      </w:pPr>
      <w:r>
        <w:rPr>
          <w:b/>
          <w:u w:val="single" w:color="000000"/>
        </w:rPr>
        <w:t>Aanbevolen literatuur/bronnen:</w:t>
      </w:r>
      <w:r>
        <w:rPr>
          <w:b/>
        </w:rPr>
        <w:t xml:space="preserve">  </w:t>
      </w:r>
    </w:p>
    <w:p w:rsidR="002D42EF" w:rsidRDefault="007B37CE" w:rsidP="002D42EF">
      <w:pPr>
        <w:pStyle w:val="Normaalweb"/>
        <w:numPr>
          <w:ilvl w:val="0"/>
          <w:numId w:val="1"/>
        </w:numPr>
        <w:rPr>
          <w:rFonts w:ascii="Arial" w:hAnsi="Arial" w:cs="Arial"/>
          <w:color w:val="2A2A2A"/>
          <w:sz w:val="18"/>
          <w:szCs w:val="18"/>
        </w:rPr>
      </w:pPr>
      <w:hyperlink r:id="rId10" w:history="1">
        <w:r w:rsidR="002D42EF">
          <w:rPr>
            <w:rStyle w:val="Hyperlink"/>
            <w:rFonts w:ascii="Arial" w:eastAsia="Verdana" w:hAnsi="Arial" w:cs="Arial"/>
            <w:sz w:val="18"/>
            <w:szCs w:val="18"/>
          </w:rPr>
          <w:t xml:space="preserve">Ruim 60 alternatieven voor </w:t>
        </w:r>
        <w:r w:rsidR="002D42EF">
          <w:rPr>
            <w:rStyle w:val="global"/>
            <w:rFonts w:ascii="Arial" w:hAnsi="Arial" w:cs="Arial"/>
            <w:color w:val="0000FF"/>
            <w:sz w:val="18"/>
            <w:szCs w:val="18"/>
            <w:u w:val="single"/>
          </w:rPr>
          <w:t>vrijheidsbeperking</w:t>
        </w:r>
        <w:r w:rsidR="002D42EF">
          <w:rPr>
            <w:rStyle w:val="Hyperlink"/>
            <w:rFonts w:ascii="Arial" w:eastAsia="Verdana" w:hAnsi="Arial" w:cs="Arial"/>
            <w:sz w:val="18"/>
            <w:szCs w:val="18"/>
          </w:rPr>
          <w:t xml:space="preserve"> in de zorg</w:t>
        </w:r>
      </w:hyperlink>
      <w:r w:rsidR="002D42EF">
        <w:rPr>
          <w:rFonts w:ascii="Arial" w:hAnsi="Arial" w:cs="Arial"/>
          <w:color w:val="2A2A2A"/>
          <w:sz w:val="18"/>
          <w:szCs w:val="18"/>
        </w:rPr>
        <w:t xml:space="preserve">; 2013, </w:t>
      </w:r>
      <w:proofErr w:type="spellStart"/>
      <w:r w:rsidR="002D42EF">
        <w:rPr>
          <w:rFonts w:ascii="Arial" w:hAnsi="Arial" w:cs="Arial"/>
          <w:color w:val="2A2A2A"/>
          <w:sz w:val="18"/>
          <w:szCs w:val="18"/>
        </w:rPr>
        <w:t>Vilans</w:t>
      </w:r>
      <w:proofErr w:type="spellEnd"/>
      <w:r w:rsidR="002D42EF">
        <w:rPr>
          <w:rFonts w:ascii="Arial" w:hAnsi="Arial" w:cs="Arial"/>
          <w:color w:val="2A2A2A"/>
          <w:sz w:val="18"/>
          <w:szCs w:val="18"/>
        </w:rPr>
        <w:t>.</w:t>
      </w:r>
    </w:p>
    <w:p w:rsidR="002D42EF" w:rsidRPr="002D42EF" w:rsidRDefault="007B37CE" w:rsidP="002D42EF">
      <w:pPr>
        <w:pStyle w:val="Lijstalinea"/>
        <w:numPr>
          <w:ilvl w:val="0"/>
          <w:numId w:val="1"/>
        </w:numPr>
        <w:spacing w:after="243" w:line="259" w:lineRule="auto"/>
      </w:pPr>
      <w:hyperlink r:id="rId11" w:history="1">
        <w:r w:rsidR="002D42EF">
          <w:rPr>
            <w:rStyle w:val="Hyperlink"/>
            <w:rFonts w:ascii="Arial" w:hAnsi="Arial" w:cs="Arial"/>
            <w:sz w:val="18"/>
            <w:szCs w:val="18"/>
          </w:rPr>
          <w:t xml:space="preserve">Toezichthoudende </w:t>
        </w:r>
        <w:proofErr w:type="spellStart"/>
        <w:r w:rsidR="002D42EF">
          <w:rPr>
            <w:rStyle w:val="Hyperlink"/>
            <w:rFonts w:ascii="Arial" w:hAnsi="Arial" w:cs="Arial"/>
            <w:sz w:val="18"/>
            <w:szCs w:val="18"/>
          </w:rPr>
          <w:t>domotica</w:t>
        </w:r>
        <w:proofErr w:type="spellEnd"/>
        <w:r w:rsidR="002D42EF">
          <w:rPr>
            <w:rStyle w:val="Hyperlink"/>
            <w:rFonts w:ascii="Arial" w:hAnsi="Arial" w:cs="Arial"/>
            <w:sz w:val="18"/>
            <w:szCs w:val="18"/>
          </w:rPr>
          <w:t>, een handreiking voor zorginstellingen</w:t>
        </w:r>
      </w:hyperlink>
      <w:r w:rsidR="002D42EF">
        <w:rPr>
          <w:rFonts w:ascii="Arial" w:hAnsi="Arial" w:cs="Arial"/>
          <w:color w:val="2A2A2A"/>
          <w:sz w:val="18"/>
          <w:szCs w:val="18"/>
        </w:rPr>
        <w:t xml:space="preserve">  </w:t>
      </w:r>
      <w:proofErr w:type="spellStart"/>
      <w:r w:rsidR="002D42EF">
        <w:rPr>
          <w:rFonts w:ascii="Arial" w:hAnsi="Arial" w:cs="Arial"/>
          <w:color w:val="2A2A2A"/>
          <w:sz w:val="18"/>
          <w:szCs w:val="18"/>
        </w:rPr>
        <w:t>VUmc</w:t>
      </w:r>
      <w:proofErr w:type="spellEnd"/>
    </w:p>
    <w:p w:rsidR="002D42EF" w:rsidRPr="002D42EF" w:rsidRDefault="007B37CE" w:rsidP="002D42EF">
      <w:pPr>
        <w:pStyle w:val="Lijstalinea"/>
        <w:numPr>
          <w:ilvl w:val="0"/>
          <w:numId w:val="1"/>
        </w:numPr>
        <w:spacing w:after="243" w:line="259" w:lineRule="auto"/>
      </w:pPr>
      <w:hyperlink r:id="rId12" w:history="1">
        <w:r w:rsidR="002D42EF">
          <w:rPr>
            <w:rStyle w:val="Hyperlink"/>
            <w:rFonts w:ascii="Arial" w:hAnsi="Arial" w:cs="Arial"/>
            <w:i/>
            <w:iCs/>
            <w:sz w:val="18"/>
            <w:szCs w:val="18"/>
          </w:rPr>
          <w:t xml:space="preserve">Website overheid; </w:t>
        </w:r>
        <w:proofErr w:type="spellStart"/>
        <w:r w:rsidR="002D42EF">
          <w:rPr>
            <w:rStyle w:val="Hyperlink"/>
            <w:rFonts w:ascii="Arial" w:hAnsi="Arial" w:cs="Arial"/>
            <w:i/>
            <w:iCs/>
            <w:sz w:val="18"/>
            <w:szCs w:val="18"/>
          </w:rPr>
          <w:t>dwangindezorg</w:t>
        </w:r>
        <w:proofErr w:type="spellEnd"/>
      </w:hyperlink>
      <w:r w:rsidR="002D42EF">
        <w:rPr>
          <w:rFonts w:ascii="Arial" w:hAnsi="Arial" w:cs="Arial"/>
          <w:color w:val="2A2A2A"/>
          <w:sz w:val="18"/>
          <w:szCs w:val="18"/>
        </w:rPr>
        <w:t xml:space="preserve"> </w:t>
      </w:r>
      <w:proofErr w:type="spellStart"/>
      <w:r w:rsidR="002D42EF">
        <w:rPr>
          <w:rFonts w:ascii="Arial" w:hAnsi="Arial" w:cs="Arial"/>
          <w:i/>
          <w:iCs/>
          <w:color w:val="2A2A2A"/>
          <w:sz w:val="18"/>
          <w:szCs w:val="18"/>
        </w:rPr>
        <w:t>incl</w:t>
      </w:r>
      <w:proofErr w:type="spellEnd"/>
      <w:r w:rsidR="002D42EF">
        <w:rPr>
          <w:rFonts w:ascii="Arial" w:hAnsi="Arial" w:cs="Arial"/>
          <w:i/>
          <w:iCs/>
          <w:color w:val="2A2A2A"/>
          <w:sz w:val="18"/>
          <w:szCs w:val="18"/>
        </w:rPr>
        <w:t xml:space="preserve"> link naar 'het stappenplan in de Wet zorg en dwang</w:t>
      </w:r>
    </w:p>
    <w:p w:rsidR="002D42EF" w:rsidRPr="002D42EF" w:rsidRDefault="002D42EF" w:rsidP="002D42EF">
      <w:pPr>
        <w:pStyle w:val="Lijstalinea"/>
        <w:numPr>
          <w:ilvl w:val="0"/>
          <w:numId w:val="1"/>
        </w:numPr>
        <w:spacing w:after="243" w:line="259" w:lineRule="auto"/>
      </w:pPr>
      <w:r w:rsidRPr="002D42EF">
        <w:t>http://www.verenso.nl/wat-doen-wij/vakinhoudelijke-producten/handreikingen/wilsonbekwaamheid/#.WbkjoTHsnDc</w:t>
      </w:r>
    </w:p>
    <w:p w:rsidR="00585311" w:rsidRDefault="00EF592C">
      <w:pPr>
        <w:spacing w:after="0" w:line="259" w:lineRule="auto"/>
        <w:ind w:left="0" w:firstLine="0"/>
      </w:pPr>
      <w:r>
        <w:rPr>
          <w:b/>
          <w:color w:val="7D5787"/>
          <w:sz w:val="28"/>
        </w:rPr>
        <w:tab/>
        <w:t xml:space="preserve"> </w:t>
      </w:r>
    </w:p>
    <w:p w:rsidR="00585311" w:rsidRDefault="00EF592C" w:rsidP="00C21B44">
      <w:pPr>
        <w:pStyle w:val="Kop1"/>
        <w:ind w:left="0" w:firstLine="0"/>
      </w:pPr>
      <w:r>
        <w:t xml:space="preserve">Presentatie: </w:t>
      </w:r>
      <w:r w:rsidR="00C21B44">
        <w:t xml:space="preserve"> Veiligheid rondom transfers</w:t>
      </w:r>
    </w:p>
    <w:p w:rsidR="00C21B44" w:rsidRPr="00C21B44" w:rsidRDefault="00C21B44" w:rsidP="00C21B44"/>
    <w:p w:rsidR="00585311" w:rsidRDefault="00EF592C">
      <w:pPr>
        <w:spacing w:after="210"/>
        <w:ind w:left="2" w:right="4"/>
      </w:pPr>
      <w:r>
        <w:rPr>
          <w:b/>
        </w:rPr>
        <w:t xml:space="preserve">Door: </w:t>
      </w:r>
      <w:r w:rsidR="00C21B44">
        <w:rPr>
          <w:b/>
        </w:rPr>
        <w:t xml:space="preserve">Gien van Leest ( geriatrie fysiotherapeut)  </w:t>
      </w:r>
    </w:p>
    <w:p w:rsidR="0086034D" w:rsidRPr="0086034D" w:rsidRDefault="00EF592C" w:rsidP="0086034D">
      <w:pPr>
        <w:spacing w:after="206"/>
        <w:ind w:left="2" w:right="4"/>
      </w:pPr>
      <w:r>
        <w:rPr>
          <w:b/>
        </w:rPr>
        <w:t xml:space="preserve">Context: </w:t>
      </w:r>
      <w:r w:rsidR="0086034D">
        <w:rPr>
          <w:b/>
        </w:rPr>
        <w:t xml:space="preserve"> </w:t>
      </w:r>
      <w:r w:rsidR="0086034D" w:rsidRPr="0086034D">
        <w:t xml:space="preserve">De deelnemers werken over het algemeen intensief samen met de fysiotherapeut. </w:t>
      </w:r>
      <w:r w:rsidR="0086034D">
        <w:t>Echter het is niet altijd duidelijk wat de fysiotherapeut voor de patiënt kan betekenen en waarvoor je dus kunt verwijzen. In spoedsituaties kan het voorkomen dat er geen fysiotherapeut aanwezig is om advies te geven, dan zal de medisch behandelaar toch een advies moeten kunnen geven. Deze presentatie, gegeven door een ervaren geriatrisch fysiotherapeut</w:t>
      </w:r>
      <w:r w:rsidR="00A932F5">
        <w:t>,</w:t>
      </w:r>
      <w:r w:rsidR="0086034D">
        <w:t xml:space="preserve"> geeft antwoord op deze vragen. </w:t>
      </w:r>
    </w:p>
    <w:p w:rsidR="00585311" w:rsidRDefault="00707009" w:rsidP="00C21B44">
      <w:pPr>
        <w:ind w:left="0" w:right="4" w:firstLine="0"/>
      </w:pPr>
      <w:r>
        <w:rPr>
          <w:b/>
        </w:rPr>
        <w:t>Omschrijving van de leerinhoud</w:t>
      </w:r>
      <w:r w:rsidR="00EF592C">
        <w:t>.</w:t>
      </w:r>
      <w:r w:rsidR="00EF592C">
        <w:rPr>
          <w:i/>
        </w:rPr>
        <w:t xml:space="preserve"> </w:t>
      </w:r>
      <w:r w:rsidR="00C21B44" w:rsidRPr="00C21B44">
        <w:t>De ins en outs van transfers</w:t>
      </w:r>
      <w:r w:rsidR="00C21B44">
        <w:t>. Wat komt er kijken</w:t>
      </w:r>
      <w:r w:rsidR="0086034D">
        <w:t xml:space="preserve"> bij de verschillende transfers en</w:t>
      </w:r>
      <w:r w:rsidR="00C21B44">
        <w:t xml:space="preserve"> wat er is beschikbaar qua hulpmiddelen.  Hoe geeft je in a</w:t>
      </w:r>
      <w:r w:rsidR="0086034D">
        <w:t>cute situaties een goed advies?</w:t>
      </w:r>
    </w:p>
    <w:p w:rsidR="00C21B44" w:rsidRDefault="00C21B44" w:rsidP="00C21B44">
      <w:pPr>
        <w:ind w:left="0" w:right="4" w:firstLine="0"/>
      </w:pPr>
      <w:r>
        <w:t>Wat is het verschil tussen 1</w:t>
      </w:r>
      <w:r w:rsidRPr="00C21B44">
        <w:rPr>
          <w:vertAlign w:val="superscript"/>
        </w:rPr>
        <w:t>e</w:t>
      </w:r>
      <w:r>
        <w:t xml:space="preserve"> </w:t>
      </w:r>
      <w:proofErr w:type="spellStart"/>
      <w:r>
        <w:t>lijns</w:t>
      </w:r>
      <w:proofErr w:type="spellEnd"/>
      <w:r>
        <w:t xml:space="preserve"> fysiotherapeut </w:t>
      </w:r>
      <w:r w:rsidR="001A248F">
        <w:t xml:space="preserve">en geriatriefysiotherapeut. </w:t>
      </w:r>
    </w:p>
    <w:p w:rsidR="00585311" w:rsidRDefault="00EF592C">
      <w:pPr>
        <w:spacing w:after="17" w:line="259" w:lineRule="auto"/>
        <w:ind w:left="0" w:firstLine="0"/>
      </w:pPr>
      <w:r>
        <w:rPr>
          <w:b/>
        </w:rPr>
        <w:t xml:space="preserve"> </w:t>
      </w:r>
    </w:p>
    <w:p w:rsidR="00585311" w:rsidRDefault="00EF592C">
      <w:pPr>
        <w:spacing w:after="218" w:line="259" w:lineRule="auto"/>
        <w:ind w:left="-5"/>
      </w:pPr>
      <w:r>
        <w:rPr>
          <w:b/>
        </w:rPr>
        <w:t xml:space="preserve">Specifieke leerdoelen en competenties:  </w:t>
      </w:r>
    </w:p>
    <w:p w:rsidR="0003295E" w:rsidRPr="009E756F" w:rsidRDefault="00EF592C" w:rsidP="0003295E">
      <w:pPr>
        <w:pStyle w:val="Geenafstand"/>
        <w:rPr>
          <w:i/>
        </w:rPr>
      </w:pPr>
      <w:r w:rsidRPr="009E756F">
        <w:rPr>
          <w:i/>
        </w:rPr>
        <w:t xml:space="preserve">Medisch handelen </w:t>
      </w:r>
    </w:p>
    <w:p w:rsidR="0003295E" w:rsidRDefault="0003295E" w:rsidP="0003295E">
      <w:pPr>
        <w:pStyle w:val="Geenafstand"/>
        <w:numPr>
          <w:ilvl w:val="0"/>
          <w:numId w:val="1"/>
        </w:numPr>
      </w:pPr>
      <w:r>
        <w:t xml:space="preserve">De deelnemer krijgt inzicht </w:t>
      </w:r>
      <w:r w:rsidR="00597695">
        <w:t>onder welke voorwaarden een veilige transfer kan worden gemaakt</w:t>
      </w:r>
    </w:p>
    <w:p w:rsidR="00597695" w:rsidRDefault="00597695" w:rsidP="00597695">
      <w:pPr>
        <w:pStyle w:val="Geenafstand"/>
        <w:numPr>
          <w:ilvl w:val="0"/>
          <w:numId w:val="1"/>
        </w:numPr>
      </w:pPr>
      <w:r>
        <w:t>De deelnemer kan in acute situatie is een rationeel onderbouwd advies geven over een transfer</w:t>
      </w:r>
    </w:p>
    <w:p w:rsidR="00597695" w:rsidRDefault="00597695" w:rsidP="00597695">
      <w:pPr>
        <w:pStyle w:val="Geenafstand"/>
        <w:numPr>
          <w:ilvl w:val="0"/>
          <w:numId w:val="1"/>
        </w:numPr>
      </w:pPr>
      <w:r>
        <w:t xml:space="preserve"> De deelnemer heeft kennis genomen van de verschillende soorten hulpmiddelen en weet waarvoor ze ingezet kunnen worden.</w:t>
      </w:r>
    </w:p>
    <w:p w:rsidR="00CE37CD" w:rsidRDefault="00CE37CD" w:rsidP="0086034D">
      <w:pPr>
        <w:pStyle w:val="Geenafstand"/>
        <w:ind w:left="350" w:firstLine="0"/>
      </w:pPr>
    </w:p>
    <w:p w:rsidR="00CE37CD" w:rsidRPr="009E756F" w:rsidRDefault="00CE37CD" w:rsidP="00597695">
      <w:pPr>
        <w:pStyle w:val="Geenafstand"/>
        <w:rPr>
          <w:i/>
        </w:rPr>
      </w:pPr>
    </w:p>
    <w:p w:rsidR="00585311" w:rsidRPr="009E756F" w:rsidRDefault="00EF592C" w:rsidP="00597695">
      <w:pPr>
        <w:pStyle w:val="Geenafstand"/>
        <w:rPr>
          <w:i/>
        </w:rPr>
      </w:pPr>
      <w:r w:rsidRPr="009E756F">
        <w:rPr>
          <w:i/>
        </w:rPr>
        <w:t xml:space="preserve">Samenwerking </w:t>
      </w:r>
    </w:p>
    <w:p w:rsidR="00597695" w:rsidRDefault="00597695" w:rsidP="00597695">
      <w:pPr>
        <w:pStyle w:val="Geenafstand"/>
        <w:numPr>
          <w:ilvl w:val="0"/>
          <w:numId w:val="1"/>
        </w:numPr>
      </w:pPr>
      <w:r>
        <w:t xml:space="preserve">De deelnemer heeft kennis genomen van de taken van de fysiotherapeut en kent ook het verschil met een geriatriefysiotherapeut. </w:t>
      </w:r>
    </w:p>
    <w:p w:rsidR="00867EF9" w:rsidRPr="00597695" w:rsidRDefault="00867EF9" w:rsidP="00597695">
      <w:pPr>
        <w:pStyle w:val="Geenafstand"/>
        <w:numPr>
          <w:ilvl w:val="0"/>
          <w:numId w:val="1"/>
        </w:numPr>
      </w:pPr>
      <w:r>
        <w:t>De deelnemer weet de procedure met betrekking tot</w:t>
      </w:r>
      <w:r w:rsidR="003C492C">
        <w:t xml:space="preserve"> de inzet van dwang in de zorg.</w:t>
      </w:r>
    </w:p>
    <w:p w:rsidR="0003295E" w:rsidRDefault="0003295E">
      <w:pPr>
        <w:spacing w:after="246" w:line="259" w:lineRule="auto"/>
        <w:ind w:left="-5"/>
        <w:rPr>
          <w:b/>
        </w:rPr>
      </w:pPr>
    </w:p>
    <w:p w:rsidR="00585311" w:rsidRDefault="00EF592C">
      <w:pPr>
        <w:spacing w:after="246" w:line="259" w:lineRule="auto"/>
        <w:ind w:left="-5"/>
        <w:rPr>
          <w:b/>
        </w:rPr>
      </w:pPr>
      <w:r>
        <w:rPr>
          <w:b/>
        </w:rPr>
        <w:t xml:space="preserve">Aanbevolen literatuur/bronnen:  </w:t>
      </w:r>
    </w:p>
    <w:p w:rsidR="0086034D" w:rsidRDefault="007B37CE" w:rsidP="0086034D">
      <w:pPr>
        <w:pStyle w:val="Lijstalinea"/>
        <w:numPr>
          <w:ilvl w:val="0"/>
          <w:numId w:val="1"/>
        </w:numPr>
        <w:spacing w:after="246" w:line="259" w:lineRule="auto"/>
      </w:pPr>
      <w:hyperlink r:id="rId13" w:history="1">
        <w:r w:rsidR="0086034D" w:rsidRPr="00CD617F">
          <w:rPr>
            <w:rStyle w:val="Hyperlink"/>
          </w:rPr>
          <w:t>http://arbocatalogusvvt.nl/public/file/Transferprotocollen_hoe_en_wat.pdf</w:t>
        </w:r>
      </w:hyperlink>
    </w:p>
    <w:p w:rsidR="0086034D" w:rsidRDefault="007B37CE" w:rsidP="0086034D">
      <w:pPr>
        <w:pStyle w:val="Lijstalinea"/>
        <w:numPr>
          <w:ilvl w:val="0"/>
          <w:numId w:val="1"/>
        </w:numPr>
        <w:spacing w:after="246" w:line="259" w:lineRule="auto"/>
      </w:pPr>
      <w:hyperlink r:id="rId14" w:history="1">
        <w:r w:rsidR="0086034D" w:rsidRPr="00CD617F">
          <w:rPr>
            <w:rStyle w:val="Hyperlink"/>
          </w:rPr>
          <w:t>http://www.goedgebruik.nl/filmpjes</w:t>
        </w:r>
      </w:hyperlink>
    </w:p>
    <w:p w:rsidR="0086034D" w:rsidRDefault="007B37CE" w:rsidP="0086034D">
      <w:pPr>
        <w:pStyle w:val="Lijstalinea"/>
        <w:numPr>
          <w:ilvl w:val="0"/>
          <w:numId w:val="1"/>
        </w:numPr>
        <w:spacing w:after="246" w:line="259" w:lineRule="auto"/>
      </w:pPr>
      <w:hyperlink r:id="rId15" w:history="1">
        <w:r w:rsidR="0086034D" w:rsidRPr="00CD617F">
          <w:rPr>
            <w:rStyle w:val="Hyperlink"/>
          </w:rPr>
          <w:t>http://www.zorgvoorbeter.nl/ouderenzorg/valpreventie-hulpmiddelen.html</w:t>
        </w:r>
      </w:hyperlink>
    </w:p>
    <w:p w:rsidR="0086034D" w:rsidRDefault="0086034D" w:rsidP="004A6C25">
      <w:pPr>
        <w:pStyle w:val="Lijstalinea"/>
        <w:spacing w:after="246" w:line="259" w:lineRule="auto"/>
        <w:ind w:left="360" w:firstLine="0"/>
      </w:pPr>
    </w:p>
    <w:p w:rsidR="00585311" w:rsidRDefault="00585311">
      <w:pPr>
        <w:spacing w:after="218" w:line="259" w:lineRule="auto"/>
        <w:ind w:left="0" w:firstLine="0"/>
      </w:pPr>
    </w:p>
    <w:p w:rsidR="00585311" w:rsidRDefault="00EF592C">
      <w:pPr>
        <w:spacing w:after="216" w:line="259" w:lineRule="auto"/>
        <w:ind w:left="0" w:firstLine="0"/>
      </w:pPr>
      <w:r>
        <w:rPr>
          <w:b/>
        </w:rPr>
        <w:t xml:space="preserve"> </w:t>
      </w:r>
    </w:p>
    <w:p w:rsidR="00585311" w:rsidRDefault="00EF592C">
      <w:pPr>
        <w:spacing w:after="219" w:line="259" w:lineRule="auto"/>
        <w:ind w:left="0" w:firstLine="0"/>
      </w:pPr>
      <w:r>
        <w:rPr>
          <w:b/>
        </w:rPr>
        <w:t xml:space="preserve"> </w:t>
      </w:r>
    </w:p>
    <w:p w:rsidR="00585311" w:rsidRDefault="00EF592C">
      <w:pPr>
        <w:spacing w:after="218" w:line="259" w:lineRule="auto"/>
        <w:ind w:left="0" w:firstLine="0"/>
      </w:pPr>
      <w:r>
        <w:rPr>
          <w:b/>
        </w:rPr>
        <w:t xml:space="preserve"> </w:t>
      </w:r>
    </w:p>
    <w:p w:rsidR="007E3598" w:rsidRDefault="007E3598">
      <w:pPr>
        <w:spacing w:after="171" w:line="267" w:lineRule="auto"/>
        <w:ind w:left="-5"/>
        <w:rPr>
          <w:b/>
          <w:color w:val="7D5787"/>
          <w:sz w:val="28"/>
        </w:rPr>
      </w:pPr>
    </w:p>
    <w:p w:rsidR="007E3598" w:rsidRPr="007E3598" w:rsidRDefault="00EF592C" w:rsidP="007E3598">
      <w:pPr>
        <w:pStyle w:val="Kop1"/>
        <w:rPr>
          <w:color w:val="000000"/>
        </w:rPr>
      </w:pPr>
      <w:r w:rsidRPr="007E3598">
        <w:t xml:space="preserve">Presentatie </w:t>
      </w:r>
      <w:r w:rsidR="007E3598" w:rsidRPr="007E3598">
        <w:t>Communicatie bij dementie</w:t>
      </w:r>
      <w:r w:rsidR="007E3598" w:rsidRPr="007E3598">
        <w:rPr>
          <w:color w:val="000000"/>
        </w:rPr>
        <w:t xml:space="preserve">  </w:t>
      </w:r>
    </w:p>
    <w:p w:rsidR="00585311" w:rsidRDefault="00585311">
      <w:pPr>
        <w:spacing w:after="171" w:line="267" w:lineRule="auto"/>
        <w:ind w:left="-5"/>
      </w:pPr>
    </w:p>
    <w:p w:rsidR="00585311" w:rsidRDefault="00EF592C">
      <w:pPr>
        <w:spacing w:after="206"/>
        <w:ind w:left="2" w:right="4"/>
      </w:pPr>
      <w:r>
        <w:rPr>
          <w:b/>
        </w:rPr>
        <w:t xml:space="preserve">Door: </w:t>
      </w:r>
      <w:r w:rsidR="007E3598">
        <w:rPr>
          <w:b/>
        </w:rPr>
        <w:t xml:space="preserve">Gerlinda Hendriks </w:t>
      </w:r>
      <w:r w:rsidR="009B0438">
        <w:rPr>
          <w:b/>
        </w:rPr>
        <w:t>( logopediste Novicare)</w:t>
      </w:r>
    </w:p>
    <w:p w:rsidR="007E3598" w:rsidRPr="007E3598" w:rsidRDefault="00EF592C" w:rsidP="007E3598">
      <w:pPr>
        <w:spacing w:after="206"/>
        <w:ind w:left="2" w:right="4"/>
        <w:rPr>
          <w:b/>
        </w:rPr>
      </w:pPr>
      <w:r>
        <w:rPr>
          <w:b/>
        </w:rPr>
        <w:t xml:space="preserve">Context: </w:t>
      </w:r>
      <w:r w:rsidR="009E756F">
        <w:t>Binnen het verpleeg</w:t>
      </w:r>
      <w:r w:rsidR="007E3598" w:rsidRPr="007E3598">
        <w:t>huis wordt steeds meer aandacht gegeven aan de verbetering van kwaliteit van leven. Essentieel onderdeel daarvan is het verbeteren van de communicatie tussen bewoners/zorg, bewoners onderling en met hun naasten.</w:t>
      </w:r>
    </w:p>
    <w:p w:rsidR="00585311" w:rsidRPr="007E3598" w:rsidRDefault="00EF592C">
      <w:pPr>
        <w:spacing w:after="206"/>
        <w:ind w:left="2" w:right="4"/>
      </w:pPr>
      <w:r>
        <w:rPr>
          <w:b/>
        </w:rPr>
        <w:t xml:space="preserve">Omschrijving van de leerinhoud: </w:t>
      </w:r>
      <w:r w:rsidR="007E3598">
        <w:t>In deze presentatie zal er uitleg worden gegeven over de verschillende manier van communicatie bij dementerenden en hoe we deze kunnen verbeteren. Het zal duidelijk worden op welke manier de deel</w:t>
      </w:r>
      <w:r w:rsidR="009E756F">
        <w:t>nemers de logopedist hierbij kunnen</w:t>
      </w:r>
      <w:r w:rsidR="007E3598">
        <w:t xml:space="preserve"> betrekken. </w:t>
      </w:r>
    </w:p>
    <w:p w:rsidR="00585311" w:rsidRPr="009E756F" w:rsidRDefault="00EF592C" w:rsidP="007E3598">
      <w:pPr>
        <w:pStyle w:val="Geenafstand"/>
        <w:rPr>
          <w:i/>
        </w:rPr>
      </w:pPr>
      <w:r w:rsidRPr="009E756F">
        <w:rPr>
          <w:i/>
        </w:rPr>
        <w:t xml:space="preserve">Medisch </w:t>
      </w:r>
    </w:p>
    <w:p w:rsidR="007E3598" w:rsidRDefault="007E3598" w:rsidP="007E3598">
      <w:pPr>
        <w:pStyle w:val="Geenafstand"/>
        <w:numPr>
          <w:ilvl w:val="0"/>
          <w:numId w:val="1"/>
        </w:numPr>
      </w:pPr>
      <w:r>
        <w:t xml:space="preserve">De deelnemer heeft aandacht bij zijn patiënten voor de communicatie en heeft kennis van de mogelijkheden om deze communicatie te kunnen verbeteren. </w:t>
      </w:r>
    </w:p>
    <w:p w:rsidR="007E3598" w:rsidRDefault="007E3598" w:rsidP="007E3598">
      <w:pPr>
        <w:pStyle w:val="Geenafstand"/>
        <w:numPr>
          <w:ilvl w:val="0"/>
          <w:numId w:val="1"/>
        </w:numPr>
      </w:pPr>
      <w:r>
        <w:t>De deelnemer kan omgaan met patiënten met communicatieve beperkingen.</w:t>
      </w:r>
    </w:p>
    <w:p w:rsidR="007E3598" w:rsidRDefault="007E3598" w:rsidP="007E3598">
      <w:pPr>
        <w:pStyle w:val="Geenafstand"/>
        <w:numPr>
          <w:ilvl w:val="0"/>
          <w:numId w:val="1"/>
        </w:numPr>
      </w:pPr>
      <w:r>
        <w:t xml:space="preserve">De deelneemt erkent dat </w:t>
      </w:r>
      <w:r w:rsidR="007B37CE">
        <w:t>communicatie</w:t>
      </w:r>
      <w:bookmarkStart w:id="0" w:name="_GoBack"/>
      <w:bookmarkEnd w:id="0"/>
      <w:r>
        <w:t xml:space="preserve"> een belangrijk onderdeel is van de behandeling van onbegrepen gedrag.</w:t>
      </w:r>
    </w:p>
    <w:p w:rsidR="007E3598" w:rsidRDefault="007E3598" w:rsidP="007E3598">
      <w:pPr>
        <w:pStyle w:val="Geenafstand"/>
        <w:ind w:left="360" w:firstLine="0"/>
      </w:pPr>
    </w:p>
    <w:p w:rsidR="00585311" w:rsidRDefault="00EF592C">
      <w:pPr>
        <w:spacing w:after="44" w:line="259" w:lineRule="auto"/>
        <w:ind w:left="2"/>
        <w:rPr>
          <w:i/>
        </w:rPr>
      </w:pPr>
      <w:r>
        <w:rPr>
          <w:i/>
        </w:rPr>
        <w:t xml:space="preserve">Professioneel </w:t>
      </w:r>
    </w:p>
    <w:p w:rsidR="007E3598" w:rsidRDefault="007E3598" w:rsidP="007E3598">
      <w:pPr>
        <w:pStyle w:val="Lijstalinea"/>
        <w:numPr>
          <w:ilvl w:val="0"/>
          <w:numId w:val="1"/>
        </w:numPr>
        <w:spacing w:after="44" w:line="259" w:lineRule="auto"/>
      </w:pPr>
      <w:r>
        <w:t xml:space="preserve">De deelnemer heeft kennis genomen van het belang van communicatie.  </w:t>
      </w:r>
    </w:p>
    <w:p w:rsidR="00585311" w:rsidRDefault="00585311">
      <w:pPr>
        <w:spacing w:after="19" w:line="259" w:lineRule="auto"/>
        <w:ind w:left="360" w:firstLine="0"/>
      </w:pPr>
    </w:p>
    <w:p w:rsidR="007E3598" w:rsidRPr="009E756F" w:rsidRDefault="00EF592C" w:rsidP="007E3598">
      <w:pPr>
        <w:pStyle w:val="Geenafstand"/>
        <w:rPr>
          <w:i/>
        </w:rPr>
      </w:pPr>
      <w:r w:rsidRPr="009E756F">
        <w:rPr>
          <w:i/>
        </w:rPr>
        <w:t>Samenwerking</w:t>
      </w:r>
    </w:p>
    <w:p w:rsidR="00585311" w:rsidRDefault="007E3598" w:rsidP="007E3598">
      <w:pPr>
        <w:pStyle w:val="Geenafstand"/>
        <w:numPr>
          <w:ilvl w:val="0"/>
          <w:numId w:val="1"/>
        </w:numPr>
      </w:pPr>
      <w:r>
        <w:t>De deelnemer weet voor wat voor soort vragen met betrekking tot communicatie hij de logopediste kan vragen.</w:t>
      </w:r>
      <w:r w:rsidR="00EF592C">
        <w:t xml:space="preserve"> </w:t>
      </w:r>
    </w:p>
    <w:p w:rsidR="007E3598" w:rsidRDefault="007E3598" w:rsidP="007E3598">
      <w:pPr>
        <w:pStyle w:val="Geenafstand"/>
      </w:pPr>
    </w:p>
    <w:p w:rsidR="007E3598" w:rsidRDefault="007E3598" w:rsidP="007E3598">
      <w:pPr>
        <w:pStyle w:val="Geenafstand"/>
      </w:pPr>
    </w:p>
    <w:p w:rsidR="00585311" w:rsidRDefault="00585311">
      <w:pPr>
        <w:spacing w:after="17" w:line="259" w:lineRule="auto"/>
        <w:ind w:left="720" w:firstLine="0"/>
      </w:pPr>
    </w:p>
    <w:p w:rsidR="00585311" w:rsidRPr="009B0438" w:rsidRDefault="00EF592C">
      <w:pPr>
        <w:spacing w:after="19" w:line="259" w:lineRule="auto"/>
        <w:ind w:left="720" w:firstLine="0"/>
        <w:rPr>
          <w:b/>
        </w:rPr>
      </w:pPr>
      <w:r w:rsidRPr="009B0438">
        <w:rPr>
          <w:b/>
        </w:rPr>
        <w:t xml:space="preserve"> </w:t>
      </w:r>
    </w:p>
    <w:p w:rsidR="009B0438" w:rsidRDefault="00EF592C" w:rsidP="009B0438">
      <w:pPr>
        <w:pStyle w:val="Geenafstand"/>
      </w:pPr>
      <w:r w:rsidRPr="009B0438">
        <w:rPr>
          <w:b/>
        </w:rPr>
        <w:t>Aanbevolen literatuur</w:t>
      </w:r>
    </w:p>
    <w:p w:rsidR="00585311" w:rsidRDefault="007B37CE" w:rsidP="009B0438">
      <w:pPr>
        <w:pStyle w:val="Geenafstand"/>
      </w:pPr>
      <w:hyperlink r:id="rId16" w:history="1">
        <w:r w:rsidR="009B0438" w:rsidRPr="00CD617F">
          <w:rPr>
            <w:rStyle w:val="Hyperlink"/>
            <w:b/>
          </w:rPr>
          <w:t>http://www.dementie-winkel.nl/Files/2/52000/52599/Attachments/Product/9duh31594g4ni58649z0Nt3S4Z6L5818.pdf</w:t>
        </w:r>
      </w:hyperlink>
    </w:p>
    <w:p w:rsidR="009B0438" w:rsidRDefault="009B0438" w:rsidP="009B0438">
      <w:pPr>
        <w:pStyle w:val="Geenafstand"/>
      </w:pPr>
      <w:r w:rsidRPr="009B0438">
        <w:t>https://www.nivel.nl/sites/default/files/bestanden/Rapport_logopedie_binnen_de_ouderenzorg_Nederland.pdf</w:t>
      </w:r>
    </w:p>
    <w:p w:rsidR="009B0438" w:rsidRDefault="009B0438" w:rsidP="009B0438">
      <w:pPr>
        <w:spacing w:after="246" w:line="259" w:lineRule="auto"/>
        <w:ind w:left="-5"/>
        <w:rPr>
          <w:b/>
        </w:rPr>
      </w:pPr>
    </w:p>
    <w:p w:rsidR="009B0438" w:rsidRDefault="009B0438" w:rsidP="009B0438">
      <w:pPr>
        <w:spacing w:after="246" w:line="259" w:lineRule="auto"/>
        <w:ind w:left="-5"/>
        <w:rPr>
          <w:b/>
        </w:rPr>
      </w:pPr>
    </w:p>
    <w:p w:rsidR="009B0438" w:rsidRDefault="009B0438">
      <w:pPr>
        <w:spacing w:after="246" w:line="259" w:lineRule="auto"/>
        <w:ind w:left="-5"/>
        <w:rPr>
          <w:b/>
        </w:rPr>
      </w:pPr>
    </w:p>
    <w:p w:rsidR="009B0438" w:rsidRDefault="009B0438">
      <w:pPr>
        <w:spacing w:after="246" w:line="259" w:lineRule="auto"/>
        <w:ind w:left="-5"/>
      </w:pPr>
    </w:p>
    <w:p w:rsidR="00585311" w:rsidRDefault="00585311">
      <w:pPr>
        <w:spacing w:after="219" w:line="259" w:lineRule="auto"/>
        <w:ind w:left="0" w:firstLine="0"/>
      </w:pPr>
    </w:p>
    <w:p w:rsidR="00585311" w:rsidRDefault="00EF592C">
      <w:pPr>
        <w:spacing w:after="218" w:line="259" w:lineRule="auto"/>
        <w:ind w:left="0" w:firstLine="0"/>
      </w:pPr>
      <w:r>
        <w:rPr>
          <w:b/>
        </w:rPr>
        <w:t xml:space="preserve"> </w:t>
      </w:r>
    </w:p>
    <w:p w:rsidR="00585311" w:rsidRDefault="00EF592C">
      <w:pPr>
        <w:spacing w:after="218" w:line="259" w:lineRule="auto"/>
        <w:ind w:left="0" w:firstLine="0"/>
      </w:pPr>
      <w:r>
        <w:rPr>
          <w:b/>
        </w:rPr>
        <w:t xml:space="preserve"> </w:t>
      </w:r>
    </w:p>
    <w:p w:rsidR="00585311" w:rsidRDefault="00EF592C">
      <w:pPr>
        <w:spacing w:after="0" w:line="259" w:lineRule="auto"/>
        <w:ind w:left="0" w:firstLine="0"/>
      </w:pPr>
      <w:r>
        <w:rPr>
          <w:b/>
        </w:rPr>
        <w:t xml:space="preserve"> </w:t>
      </w:r>
    </w:p>
    <w:p w:rsidR="00585311" w:rsidRDefault="00EF592C" w:rsidP="00707009">
      <w:pPr>
        <w:pStyle w:val="Kop1"/>
        <w:ind w:left="-5"/>
      </w:pPr>
      <w:r>
        <w:t xml:space="preserve">Presentatie: </w:t>
      </w:r>
      <w:proofErr w:type="spellStart"/>
      <w:r w:rsidR="003875B3" w:rsidRPr="00CC44C0">
        <w:t>Refeeding</w:t>
      </w:r>
      <w:proofErr w:type="spellEnd"/>
      <w:r w:rsidR="003875B3" w:rsidRPr="00CC44C0">
        <w:t xml:space="preserve"> syndroom bij nieuwe opnames: The do en </w:t>
      </w:r>
      <w:proofErr w:type="spellStart"/>
      <w:r w:rsidR="003875B3" w:rsidRPr="00CC44C0">
        <w:t>the</w:t>
      </w:r>
      <w:proofErr w:type="spellEnd"/>
      <w:r w:rsidR="003875B3" w:rsidRPr="00CC44C0">
        <w:t xml:space="preserve"> </w:t>
      </w:r>
      <w:proofErr w:type="spellStart"/>
      <w:r w:rsidR="003875B3" w:rsidRPr="00CC44C0">
        <w:t>dont’s</w:t>
      </w:r>
      <w:proofErr w:type="spellEnd"/>
      <w:r w:rsidR="003875B3">
        <w:t>.</w:t>
      </w:r>
    </w:p>
    <w:p w:rsidR="003875B3" w:rsidRPr="003875B3" w:rsidRDefault="003875B3" w:rsidP="003875B3"/>
    <w:p w:rsidR="00585311" w:rsidRPr="003875B3" w:rsidRDefault="00EF592C">
      <w:pPr>
        <w:spacing w:after="209"/>
        <w:ind w:left="2" w:right="4"/>
      </w:pPr>
      <w:r>
        <w:rPr>
          <w:b/>
        </w:rPr>
        <w:t xml:space="preserve">Door: </w:t>
      </w:r>
      <w:r w:rsidR="003875B3">
        <w:rPr>
          <w:b/>
        </w:rPr>
        <w:t xml:space="preserve"> </w:t>
      </w:r>
      <w:r w:rsidR="003875B3" w:rsidRPr="003875B3">
        <w:t>Lenke Melman ( diëtiste Novicare)</w:t>
      </w:r>
    </w:p>
    <w:p w:rsidR="00585311" w:rsidRDefault="00EF592C">
      <w:pPr>
        <w:spacing w:after="206"/>
        <w:ind w:left="2" w:right="4"/>
      </w:pPr>
      <w:r>
        <w:rPr>
          <w:b/>
        </w:rPr>
        <w:t xml:space="preserve">Context: </w:t>
      </w:r>
      <w:r w:rsidR="003875B3">
        <w:rPr>
          <w:rFonts w:cs="Calibri"/>
          <w:color w:val="000000" w:themeColor="text1"/>
          <w:szCs w:val="20"/>
        </w:rPr>
        <w:t xml:space="preserve"> Het lijkt steeds v</w:t>
      </w:r>
      <w:r w:rsidR="003875B3" w:rsidRPr="003875B3">
        <w:rPr>
          <w:rFonts w:cs="Calibri"/>
          <w:color w:val="000000" w:themeColor="text1"/>
          <w:szCs w:val="20"/>
        </w:rPr>
        <w:t>aker voor</w:t>
      </w:r>
      <w:r w:rsidR="003875B3">
        <w:rPr>
          <w:rFonts w:cs="Calibri"/>
          <w:color w:val="000000" w:themeColor="text1"/>
          <w:szCs w:val="20"/>
        </w:rPr>
        <w:t xml:space="preserve"> te komen</w:t>
      </w:r>
      <w:r w:rsidR="003875B3" w:rsidRPr="003875B3">
        <w:rPr>
          <w:rFonts w:cs="Calibri"/>
          <w:color w:val="000000" w:themeColor="text1"/>
          <w:szCs w:val="20"/>
        </w:rPr>
        <w:t xml:space="preserve"> dat er risicosituaties ontstaan voor </w:t>
      </w:r>
      <w:proofErr w:type="spellStart"/>
      <w:r w:rsidR="003875B3" w:rsidRPr="003875B3">
        <w:rPr>
          <w:rFonts w:cs="Calibri"/>
          <w:color w:val="000000" w:themeColor="text1"/>
          <w:szCs w:val="20"/>
        </w:rPr>
        <w:t>refeeding</w:t>
      </w:r>
      <w:proofErr w:type="spellEnd"/>
      <w:r w:rsidR="003875B3" w:rsidRPr="003875B3">
        <w:rPr>
          <w:rFonts w:cs="Calibri"/>
          <w:color w:val="000000" w:themeColor="text1"/>
          <w:szCs w:val="20"/>
        </w:rPr>
        <w:t xml:space="preserve"> </w:t>
      </w:r>
      <w:proofErr w:type="spellStart"/>
      <w:r w:rsidR="003875B3" w:rsidRPr="003875B3">
        <w:rPr>
          <w:rFonts w:cs="Calibri"/>
          <w:color w:val="000000" w:themeColor="text1"/>
          <w:szCs w:val="20"/>
        </w:rPr>
        <w:t>syndrome</w:t>
      </w:r>
      <w:proofErr w:type="spellEnd"/>
      <w:r w:rsidR="003875B3" w:rsidRPr="003875B3">
        <w:rPr>
          <w:rFonts w:cs="Calibri"/>
          <w:color w:val="000000" w:themeColor="text1"/>
          <w:szCs w:val="20"/>
        </w:rPr>
        <w:t xml:space="preserve"> bij nieuw binnenkomende bewoners vanuit de thuissituatie. </w:t>
      </w:r>
      <w:r w:rsidR="003875B3">
        <w:rPr>
          <w:rFonts w:cs="Calibri"/>
          <w:color w:val="000000" w:themeColor="text1"/>
          <w:szCs w:val="20"/>
        </w:rPr>
        <w:t>A</w:t>
      </w:r>
      <w:r w:rsidR="003875B3" w:rsidRPr="003875B3">
        <w:rPr>
          <w:rFonts w:cs="Calibri"/>
          <w:color w:val="000000" w:themeColor="text1"/>
          <w:szCs w:val="20"/>
        </w:rPr>
        <w:t>rtsen lijken</w:t>
      </w:r>
      <w:r w:rsidR="003875B3">
        <w:rPr>
          <w:rFonts w:cs="Calibri"/>
          <w:color w:val="000000" w:themeColor="text1"/>
          <w:szCs w:val="20"/>
        </w:rPr>
        <w:t xml:space="preserve"> weinig</w:t>
      </w:r>
      <w:r w:rsidR="003875B3" w:rsidRPr="003875B3">
        <w:rPr>
          <w:rFonts w:cs="Calibri"/>
          <w:color w:val="000000" w:themeColor="text1"/>
          <w:szCs w:val="20"/>
        </w:rPr>
        <w:t xml:space="preserve"> hierop te screenen bij de opname, </w:t>
      </w:r>
      <w:r w:rsidR="003875B3">
        <w:rPr>
          <w:rFonts w:cs="Calibri"/>
          <w:color w:val="000000" w:themeColor="text1"/>
          <w:szCs w:val="20"/>
        </w:rPr>
        <w:t xml:space="preserve">en niet goed te weten hierop te reageren. </w:t>
      </w:r>
    </w:p>
    <w:p w:rsidR="00585311" w:rsidRPr="009E756F" w:rsidRDefault="009E756F">
      <w:pPr>
        <w:spacing w:after="206"/>
        <w:ind w:left="2" w:right="4"/>
      </w:pPr>
      <w:r>
        <w:rPr>
          <w:b/>
        </w:rPr>
        <w:t xml:space="preserve">Omschrijving van de leerinhoud: </w:t>
      </w:r>
      <w:r>
        <w:t xml:space="preserve">De deelnemer krijgt kennis aangereikt over de risico’s op, het ontstaan van en de behandeling van het </w:t>
      </w:r>
      <w:proofErr w:type="spellStart"/>
      <w:r>
        <w:t>refeeding</w:t>
      </w:r>
      <w:proofErr w:type="spellEnd"/>
      <w:r>
        <w:t xml:space="preserve"> syndroom. De deelnemer weet op welke manier, en wanneer hij de diëtiste hierbij dient te betrekken.</w:t>
      </w:r>
    </w:p>
    <w:p w:rsidR="00585311" w:rsidRDefault="00EF592C">
      <w:pPr>
        <w:spacing w:after="218" w:line="259" w:lineRule="auto"/>
        <w:ind w:left="-5"/>
      </w:pPr>
      <w:r>
        <w:rPr>
          <w:b/>
        </w:rPr>
        <w:t xml:space="preserve">Specifieke leerdoelen en competenties:  </w:t>
      </w:r>
    </w:p>
    <w:p w:rsidR="007B7DC0" w:rsidRPr="009E756F" w:rsidRDefault="00EF592C" w:rsidP="007B7DC0">
      <w:pPr>
        <w:pStyle w:val="Geenafstand"/>
        <w:rPr>
          <w:i/>
        </w:rPr>
      </w:pPr>
      <w:r w:rsidRPr="009E756F">
        <w:rPr>
          <w:i/>
        </w:rPr>
        <w:t xml:space="preserve">Medisch handelen </w:t>
      </w:r>
    </w:p>
    <w:p w:rsidR="007B7DC0" w:rsidRDefault="007B7DC0" w:rsidP="007B7DC0">
      <w:pPr>
        <w:pStyle w:val="Geenafstand"/>
        <w:numPr>
          <w:ilvl w:val="0"/>
          <w:numId w:val="1"/>
        </w:numPr>
      </w:pPr>
      <w:r>
        <w:t xml:space="preserve">De deelnemer weet wat de risicofactoren zijn voor het ontstaan van het </w:t>
      </w:r>
      <w:proofErr w:type="spellStart"/>
      <w:r>
        <w:t>refeeding</w:t>
      </w:r>
      <w:proofErr w:type="spellEnd"/>
      <w:r>
        <w:t xml:space="preserve"> syndroom </w:t>
      </w:r>
    </w:p>
    <w:p w:rsidR="007B7DC0" w:rsidRDefault="007B7DC0" w:rsidP="007B7DC0">
      <w:pPr>
        <w:pStyle w:val="Geenafstand"/>
        <w:numPr>
          <w:ilvl w:val="0"/>
          <w:numId w:val="1"/>
        </w:numPr>
      </w:pPr>
      <w:r>
        <w:t xml:space="preserve">De deelnemen weet hoe te handelen indien er een </w:t>
      </w:r>
      <w:proofErr w:type="spellStart"/>
      <w:r>
        <w:t>refeeding</w:t>
      </w:r>
      <w:proofErr w:type="spellEnd"/>
      <w:r>
        <w:t xml:space="preserve"> syndroom on</w:t>
      </w:r>
      <w:r w:rsidR="009E756F">
        <w:t>t</w:t>
      </w:r>
      <w:r>
        <w:t>staat.</w:t>
      </w:r>
    </w:p>
    <w:p w:rsidR="007B7DC0" w:rsidRPr="007B7DC0" w:rsidRDefault="007B7DC0" w:rsidP="007B7DC0">
      <w:pPr>
        <w:pStyle w:val="Geenafstand"/>
        <w:numPr>
          <w:ilvl w:val="0"/>
          <w:numId w:val="1"/>
        </w:numPr>
      </w:pPr>
      <w:r>
        <w:t xml:space="preserve">De deelnemer weet hoe hij het </w:t>
      </w:r>
      <w:proofErr w:type="spellStart"/>
      <w:r>
        <w:t>refeeding</w:t>
      </w:r>
      <w:proofErr w:type="spellEnd"/>
      <w:r>
        <w:t xml:space="preserve"> syndroom kan voorkomen. </w:t>
      </w:r>
    </w:p>
    <w:p w:rsidR="00585311" w:rsidRDefault="00585311">
      <w:pPr>
        <w:spacing w:after="19" w:line="259" w:lineRule="auto"/>
        <w:ind w:left="360" w:firstLine="0"/>
      </w:pPr>
    </w:p>
    <w:p w:rsidR="00585311" w:rsidRPr="009E756F" w:rsidRDefault="007B7DC0" w:rsidP="007B7DC0">
      <w:pPr>
        <w:pStyle w:val="Geenafstand"/>
        <w:rPr>
          <w:i/>
        </w:rPr>
      </w:pPr>
      <w:r w:rsidRPr="009E756F">
        <w:rPr>
          <w:i/>
        </w:rPr>
        <w:t>Samenwerking</w:t>
      </w:r>
    </w:p>
    <w:p w:rsidR="007B7DC0" w:rsidRDefault="007B7DC0" w:rsidP="007B7DC0">
      <w:pPr>
        <w:pStyle w:val="Geenafstand"/>
        <w:numPr>
          <w:ilvl w:val="0"/>
          <w:numId w:val="1"/>
        </w:numPr>
      </w:pPr>
      <w:r>
        <w:t xml:space="preserve">De deelnemer weet wanneer hij de diëtiste dient in te schakelen en hoe de taken en verantwoordelijkheden bij het </w:t>
      </w:r>
      <w:proofErr w:type="spellStart"/>
      <w:r>
        <w:t>refeeding</w:t>
      </w:r>
      <w:proofErr w:type="spellEnd"/>
      <w:r>
        <w:t xml:space="preserve"> syndroom verdeeld zijn.</w:t>
      </w:r>
    </w:p>
    <w:p w:rsidR="00585311" w:rsidRDefault="00585311">
      <w:pPr>
        <w:spacing w:after="245" w:line="259" w:lineRule="auto"/>
        <w:ind w:left="2"/>
      </w:pPr>
    </w:p>
    <w:p w:rsidR="00585311" w:rsidRDefault="00585311">
      <w:pPr>
        <w:spacing w:after="17" w:line="259" w:lineRule="auto"/>
        <w:ind w:left="360" w:firstLine="0"/>
      </w:pPr>
    </w:p>
    <w:p w:rsidR="003875B3" w:rsidRPr="003875B3" w:rsidRDefault="00EF592C" w:rsidP="003875B3">
      <w:pPr>
        <w:pStyle w:val="Geenafstand"/>
      </w:pPr>
      <w:r>
        <w:t xml:space="preserve">Aanbevolen literatuur/bronnen:  </w:t>
      </w:r>
    </w:p>
    <w:p w:rsidR="007B7DC0" w:rsidRDefault="003875B3" w:rsidP="007B7DC0">
      <w:pPr>
        <w:pStyle w:val="Geenafstand"/>
      </w:pPr>
      <w:r>
        <w:t>-</w:t>
      </w:r>
      <w:r w:rsidRPr="003875B3">
        <w:t xml:space="preserve"> </w:t>
      </w:r>
      <w:hyperlink r:id="rId17" w:history="1">
        <w:r w:rsidR="007B7DC0" w:rsidRPr="00CD617F">
          <w:rPr>
            <w:rStyle w:val="Hyperlink"/>
          </w:rPr>
          <w:t>http://www.stuurgroepondervoeding.nl/wp-content/uploads/2015/02/NVOnderwerp-Refeedingsyndroom_-_Eindversie_jan_2013.pdf</w:t>
        </w:r>
      </w:hyperlink>
    </w:p>
    <w:p w:rsidR="007B7DC0" w:rsidRDefault="007B7DC0" w:rsidP="007B7DC0">
      <w:pPr>
        <w:pStyle w:val="Geenafstand"/>
      </w:pPr>
      <w:r>
        <w:t>-</w:t>
      </w:r>
      <w:r w:rsidRPr="007B7DC0">
        <w:t xml:space="preserve"> </w:t>
      </w:r>
      <w:hyperlink r:id="rId18" w:history="1">
        <w:r w:rsidRPr="00CD617F">
          <w:rPr>
            <w:rStyle w:val="Hyperlink"/>
          </w:rPr>
          <w:t>https://www.ntvg.nl/artikelen/metabole-ontregeling-na-opnieuw-beginnen-met-voeding-refeeding-syndroom-de-centrale-rol/volledig</w:t>
        </w:r>
      </w:hyperlink>
    </w:p>
    <w:p w:rsidR="007B7DC0" w:rsidRDefault="007B7DC0" w:rsidP="007B7DC0">
      <w:pPr>
        <w:pStyle w:val="Geenafstand"/>
      </w:pPr>
      <w:r>
        <w:t xml:space="preserve"> </w:t>
      </w:r>
    </w:p>
    <w:p w:rsidR="007B7DC0" w:rsidRDefault="007B7DC0" w:rsidP="007B7DC0">
      <w:pPr>
        <w:pStyle w:val="Geenafstand"/>
      </w:pPr>
    </w:p>
    <w:p w:rsidR="003875B3" w:rsidRDefault="003875B3">
      <w:pPr>
        <w:spacing w:after="297" w:line="259" w:lineRule="auto"/>
        <w:ind w:left="0" w:firstLine="0"/>
      </w:pPr>
    </w:p>
    <w:p w:rsidR="00585311" w:rsidRDefault="00EF592C">
      <w:pPr>
        <w:spacing w:after="0" w:line="259" w:lineRule="auto"/>
        <w:ind w:left="0" w:firstLine="0"/>
      </w:pPr>
      <w:r>
        <w:rPr>
          <w:b/>
          <w:color w:val="7D5787"/>
          <w:sz w:val="28"/>
        </w:rPr>
        <w:t xml:space="preserve"> </w:t>
      </w:r>
    </w:p>
    <w:p w:rsidR="00585311" w:rsidRDefault="00585311">
      <w:pPr>
        <w:spacing w:after="0" w:line="259" w:lineRule="auto"/>
        <w:ind w:left="720" w:firstLine="0"/>
      </w:pPr>
    </w:p>
    <w:sectPr w:rsidR="00585311">
      <w:footerReference w:type="even" r:id="rId19"/>
      <w:footerReference w:type="default" r:id="rId20"/>
      <w:footerReference w:type="first" r:id="rId21"/>
      <w:pgSz w:w="11906" w:h="16838"/>
      <w:pgMar w:top="1320" w:right="1415" w:bottom="1444" w:left="1416" w:header="708" w:footer="7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3B" w:rsidRDefault="00F9393B">
      <w:pPr>
        <w:spacing w:after="0" w:line="240" w:lineRule="auto"/>
      </w:pPr>
      <w:r>
        <w:separator/>
      </w:r>
    </w:p>
  </w:endnote>
  <w:endnote w:type="continuationSeparator" w:id="0">
    <w:p w:rsidR="00F9393B" w:rsidRDefault="00F9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1" w:rsidRDefault="00EF592C">
    <w:pPr>
      <w:tabs>
        <w:tab w:val="center" w:pos="4537"/>
        <w:tab w:val="right" w:pos="9075"/>
      </w:tabs>
      <w:spacing w:after="0" w:line="259" w:lineRule="auto"/>
      <w:ind w:left="0" w:firstLine="0"/>
    </w:pPr>
    <w:r>
      <w:rPr>
        <w:sz w:val="16"/>
      </w:rPr>
      <w:t xml:space="preserve">Syllabus </w:t>
    </w:r>
    <w:r>
      <w:rPr>
        <w:sz w:val="16"/>
      </w:rPr>
      <w:tab/>
      <w:t xml:space="preserve"> </w:t>
    </w:r>
    <w:r>
      <w:rPr>
        <w:sz w:val="16"/>
      </w:rPr>
      <w:tab/>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r w:rsidR="007B37CE">
      <w:fldChar w:fldCharType="begin"/>
    </w:r>
    <w:r w:rsidR="007B37CE">
      <w:instrText xml:space="preserve"> NUMPAGES   \* MERGEFORMAT </w:instrText>
    </w:r>
    <w:r w:rsidR="007B37CE">
      <w:fldChar w:fldCharType="separate"/>
    </w:r>
    <w:r>
      <w:rPr>
        <w:b/>
        <w:sz w:val="16"/>
      </w:rPr>
      <w:t>9</w:t>
    </w:r>
    <w:r w:rsidR="007B37CE">
      <w:rPr>
        <w:b/>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1" w:rsidRDefault="00EF592C">
    <w:pPr>
      <w:tabs>
        <w:tab w:val="center" w:pos="4537"/>
        <w:tab w:val="right" w:pos="9075"/>
      </w:tabs>
      <w:spacing w:after="0" w:line="259" w:lineRule="auto"/>
      <w:ind w:left="0" w:firstLine="0"/>
    </w:pPr>
    <w:r>
      <w:rPr>
        <w:sz w:val="16"/>
      </w:rPr>
      <w:t xml:space="preserve">Syllabus </w:t>
    </w:r>
    <w:r>
      <w:rPr>
        <w:sz w:val="16"/>
      </w:rPr>
      <w:tab/>
      <w:t xml:space="preserve"> </w:t>
    </w:r>
    <w:r>
      <w:rPr>
        <w:sz w:val="16"/>
      </w:rPr>
      <w:tab/>
      <w:t xml:space="preserve">Pagina </w:t>
    </w:r>
    <w:r>
      <w:fldChar w:fldCharType="begin"/>
    </w:r>
    <w:r>
      <w:instrText xml:space="preserve"> PAGE   \* MERGEFORMAT </w:instrText>
    </w:r>
    <w:r>
      <w:fldChar w:fldCharType="separate"/>
    </w:r>
    <w:r w:rsidR="007B37CE" w:rsidRPr="007B37CE">
      <w:rPr>
        <w:b/>
        <w:noProof/>
        <w:sz w:val="16"/>
      </w:rPr>
      <w:t>6</w:t>
    </w:r>
    <w:r>
      <w:rPr>
        <w:b/>
        <w:sz w:val="16"/>
      </w:rPr>
      <w:fldChar w:fldCharType="end"/>
    </w:r>
    <w:r>
      <w:rPr>
        <w:sz w:val="16"/>
      </w:rPr>
      <w:t xml:space="preserve"> van </w:t>
    </w:r>
    <w:r w:rsidR="007B37CE">
      <w:fldChar w:fldCharType="begin"/>
    </w:r>
    <w:r w:rsidR="007B37CE">
      <w:instrText xml:space="preserve"> NUMPAGES   \* MERGEFORMAT </w:instrText>
    </w:r>
    <w:r w:rsidR="007B37CE">
      <w:fldChar w:fldCharType="separate"/>
    </w:r>
    <w:r w:rsidR="007B37CE" w:rsidRPr="007B37CE">
      <w:rPr>
        <w:b/>
        <w:noProof/>
        <w:sz w:val="16"/>
      </w:rPr>
      <w:t>6</w:t>
    </w:r>
    <w:r w:rsidR="007B37CE">
      <w:rPr>
        <w:b/>
        <w:noProof/>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11" w:rsidRDefault="00EF592C">
    <w:pPr>
      <w:tabs>
        <w:tab w:val="center" w:pos="4537"/>
        <w:tab w:val="right" w:pos="9075"/>
      </w:tabs>
      <w:spacing w:after="0" w:line="259" w:lineRule="auto"/>
      <w:ind w:left="0" w:firstLine="0"/>
    </w:pPr>
    <w:r>
      <w:rPr>
        <w:sz w:val="16"/>
      </w:rPr>
      <w:t xml:space="preserve">Syllabus </w:t>
    </w:r>
    <w:r>
      <w:rPr>
        <w:sz w:val="16"/>
      </w:rPr>
      <w:tab/>
      <w:t xml:space="preserve"> </w:t>
    </w:r>
    <w:r>
      <w:rPr>
        <w:sz w:val="16"/>
      </w:rPr>
      <w:tab/>
      <w:t xml:space="preserve">Pagina </w:t>
    </w:r>
    <w:r>
      <w:fldChar w:fldCharType="begin"/>
    </w:r>
    <w:r>
      <w:instrText xml:space="preserve"> PAGE   \* MERGEFORMAT </w:instrText>
    </w:r>
    <w:r>
      <w:fldChar w:fldCharType="separate"/>
    </w:r>
    <w:r>
      <w:rPr>
        <w:b/>
        <w:sz w:val="16"/>
      </w:rPr>
      <w:t>1</w:t>
    </w:r>
    <w:r>
      <w:rPr>
        <w:b/>
        <w:sz w:val="16"/>
      </w:rPr>
      <w:fldChar w:fldCharType="end"/>
    </w:r>
    <w:r>
      <w:rPr>
        <w:sz w:val="16"/>
      </w:rPr>
      <w:t xml:space="preserve"> van </w:t>
    </w:r>
    <w:r w:rsidR="007B37CE">
      <w:fldChar w:fldCharType="begin"/>
    </w:r>
    <w:r w:rsidR="007B37CE">
      <w:instrText xml:space="preserve"> NUMPAGES   \* MERGEFORMAT </w:instrText>
    </w:r>
    <w:r w:rsidR="007B37CE">
      <w:fldChar w:fldCharType="separate"/>
    </w:r>
    <w:r>
      <w:rPr>
        <w:b/>
        <w:sz w:val="16"/>
      </w:rPr>
      <w:t>9</w:t>
    </w:r>
    <w:r w:rsidR="007B37CE">
      <w:rPr>
        <w:b/>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3B" w:rsidRDefault="00F9393B">
      <w:pPr>
        <w:spacing w:after="0" w:line="240" w:lineRule="auto"/>
      </w:pPr>
      <w:r>
        <w:separator/>
      </w:r>
    </w:p>
  </w:footnote>
  <w:footnote w:type="continuationSeparator" w:id="0">
    <w:p w:rsidR="00F9393B" w:rsidRDefault="00F93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33D9D"/>
    <w:multiLevelType w:val="hybridMultilevel"/>
    <w:tmpl w:val="DD3A875A"/>
    <w:lvl w:ilvl="0" w:tplc="1BB8AAA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52DEC8">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C423D4">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8E681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A2D5F2">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0407FC">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F4B17E">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539A">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B4B732">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851E1"/>
    <w:multiLevelType w:val="hybridMultilevel"/>
    <w:tmpl w:val="BF1C372A"/>
    <w:lvl w:ilvl="0" w:tplc="C0C6FE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E3E88">
      <w:start w:val="1"/>
      <w:numFmt w:val="bullet"/>
      <w:lvlText w:val="o"/>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64799A">
      <w:start w:val="1"/>
      <w:numFmt w:val="bullet"/>
      <w:lvlText w:val="▪"/>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8689E4">
      <w:start w:val="1"/>
      <w:numFmt w:val="bullet"/>
      <w:lvlText w:val="•"/>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74988E">
      <w:start w:val="1"/>
      <w:numFmt w:val="bullet"/>
      <w:lvlText w:val="o"/>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7E7CA8">
      <w:start w:val="1"/>
      <w:numFmt w:val="bullet"/>
      <w:lvlText w:val="▪"/>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F6256A">
      <w:start w:val="1"/>
      <w:numFmt w:val="bullet"/>
      <w:lvlText w:val="•"/>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A06C0">
      <w:start w:val="1"/>
      <w:numFmt w:val="bullet"/>
      <w:lvlText w:val="o"/>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7828F2">
      <w:start w:val="1"/>
      <w:numFmt w:val="bullet"/>
      <w:lvlText w:val="▪"/>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C35DED"/>
    <w:multiLevelType w:val="hybridMultilevel"/>
    <w:tmpl w:val="266A36EA"/>
    <w:lvl w:ilvl="0" w:tplc="FAF674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C001A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0ED6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58A2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9AAD4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AA526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861E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A52B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94919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117DD4"/>
    <w:multiLevelType w:val="hybridMultilevel"/>
    <w:tmpl w:val="1C4E2796"/>
    <w:lvl w:ilvl="0" w:tplc="0678A3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4F87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47B8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88E1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1ADAE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0C3D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529D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6439B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26CC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E5415CF"/>
    <w:multiLevelType w:val="hybridMultilevel"/>
    <w:tmpl w:val="BB08B494"/>
    <w:lvl w:ilvl="0" w:tplc="2618DA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65AD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3CED7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82C37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6248A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CE91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F42A5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0C7F3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9EA35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95173A6"/>
    <w:multiLevelType w:val="hybridMultilevel"/>
    <w:tmpl w:val="015EE552"/>
    <w:lvl w:ilvl="0" w:tplc="397C9B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C51F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D8E06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C6C8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10EFE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287E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C24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22D5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ACD4E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11"/>
    <w:rsid w:val="0003295E"/>
    <w:rsid w:val="00071A75"/>
    <w:rsid w:val="000A409A"/>
    <w:rsid w:val="00172043"/>
    <w:rsid w:val="001A248F"/>
    <w:rsid w:val="001B5447"/>
    <w:rsid w:val="002D42EF"/>
    <w:rsid w:val="003307EE"/>
    <w:rsid w:val="00335205"/>
    <w:rsid w:val="00380E5A"/>
    <w:rsid w:val="003875B3"/>
    <w:rsid w:val="003C492C"/>
    <w:rsid w:val="004929C3"/>
    <w:rsid w:val="004A6C25"/>
    <w:rsid w:val="00566CEA"/>
    <w:rsid w:val="00585311"/>
    <w:rsid w:val="00597695"/>
    <w:rsid w:val="006056F2"/>
    <w:rsid w:val="00707009"/>
    <w:rsid w:val="007500AF"/>
    <w:rsid w:val="007B37CE"/>
    <w:rsid w:val="007B7DC0"/>
    <w:rsid w:val="007E3598"/>
    <w:rsid w:val="0086034D"/>
    <w:rsid w:val="00867EF9"/>
    <w:rsid w:val="008F426D"/>
    <w:rsid w:val="00900228"/>
    <w:rsid w:val="0090495F"/>
    <w:rsid w:val="0091634B"/>
    <w:rsid w:val="00936144"/>
    <w:rsid w:val="009B0438"/>
    <w:rsid w:val="009E756F"/>
    <w:rsid w:val="00A07DAC"/>
    <w:rsid w:val="00A932F5"/>
    <w:rsid w:val="00B80EA0"/>
    <w:rsid w:val="00B9698C"/>
    <w:rsid w:val="00C17725"/>
    <w:rsid w:val="00C21B44"/>
    <w:rsid w:val="00CC44C0"/>
    <w:rsid w:val="00CC548E"/>
    <w:rsid w:val="00CE37CD"/>
    <w:rsid w:val="00CF4256"/>
    <w:rsid w:val="00CF6609"/>
    <w:rsid w:val="00D46882"/>
    <w:rsid w:val="00D506F6"/>
    <w:rsid w:val="00D632D5"/>
    <w:rsid w:val="00E206A5"/>
    <w:rsid w:val="00EB692D"/>
    <w:rsid w:val="00EF592C"/>
    <w:rsid w:val="00F16940"/>
    <w:rsid w:val="00F9393B"/>
    <w:rsid w:val="00FA5E76"/>
    <w:rsid w:val="00FD1332"/>
    <w:rsid w:val="00FD5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0A28A-865D-4FC4-BA77-0EA1B613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634B"/>
    <w:pPr>
      <w:spacing w:after="11" w:line="271" w:lineRule="auto"/>
      <w:ind w:left="10" w:hanging="10"/>
    </w:pPr>
    <w:rPr>
      <w:rFonts w:ascii="Verdana" w:eastAsia="Verdana" w:hAnsi="Verdana" w:cs="Verdana"/>
      <w:color w:val="000000"/>
      <w:sz w:val="20"/>
    </w:rPr>
  </w:style>
  <w:style w:type="paragraph" w:styleId="Kop1">
    <w:name w:val="heading 1"/>
    <w:next w:val="Standaard"/>
    <w:link w:val="Kop1Char"/>
    <w:uiPriority w:val="9"/>
    <w:unhideWhenUsed/>
    <w:qFormat/>
    <w:pPr>
      <w:keepNext/>
      <w:keepLines/>
      <w:spacing w:after="0" w:line="267" w:lineRule="auto"/>
      <w:ind w:left="15" w:hanging="10"/>
      <w:outlineLvl w:val="0"/>
    </w:pPr>
    <w:rPr>
      <w:rFonts w:ascii="Verdana" w:eastAsia="Verdana" w:hAnsi="Verdana" w:cs="Verdana"/>
      <w:b/>
      <w:color w:val="7D5787"/>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7D578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056F2"/>
    <w:pPr>
      <w:ind w:left="720"/>
      <w:contextualSpacing/>
    </w:pPr>
  </w:style>
  <w:style w:type="paragraph" w:styleId="Geenafstand">
    <w:name w:val="No Spacing"/>
    <w:uiPriority w:val="1"/>
    <w:qFormat/>
    <w:rsid w:val="00A07DAC"/>
    <w:pPr>
      <w:spacing w:after="0" w:line="240" w:lineRule="auto"/>
      <w:ind w:left="10" w:hanging="10"/>
    </w:pPr>
    <w:rPr>
      <w:rFonts w:ascii="Verdana" w:eastAsia="Verdana" w:hAnsi="Verdana" w:cs="Verdana"/>
      <w:color w:val="000000"/>
      <w:sz w:val="20"/>
    </w:rPr>
  </w:style>
  <w:style w:type="character" w:styleId="Hyperlink">
    <w:name w:val="Hyperlink"/>
    <w:basedOn w:val="Standaardalinea-lettertype"/>
    <w:uiPriority w:val="99"/>
    <w:unhideWhenUsed/>
    <w:rsid w:val="002D42EF"/>
    <w:rPr>
      <w:color w:val="0000FF"/>
      <w:u w:val="single"/>
    </w:rPr>
  </w:style>
  <w:style w:type="paragraph" w:styleId="Normaalweb">
    <w:name w:val="Normal (Web)"/>
    <w:basedOn w:val="Standaard"/>
    <w:uiPriority w:val="99"/>
    <w:semiHidden/>
    <w:unhideWhenUsed/>
    <w:rsid w:val="002D42EF"/>
    <w:pPr>
      <w:spacing w:before="75" w:after="75" w:line="240" w:lineRule="auto"/>
      <w:ind w:left="0" w:firstLine="0"/>
    </w:pPr>
    <w:rPr>
      <w:rFonts w:ascii="Times New Roman" w:eastAsia="Times New Roman" w:hAnsi="Times New Roman" w:cs="Times New Roman"/>
      <w:color w:val="auto"/>
      <w:sz w:val="24"/>
      <w:szCs w:val="24"/>
    </w:rPr>
  </w:style>
  <w:style w:type="character" w:customStyle="1" w:styleId="global">
    <w:name w:val="global"/>
    <w:basedOn w:val="Standaardalinea-lettertype"/>
    <w:rsid w:val="002D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rbocatalogusvvt.nl/public/file/Transferprotocollen_hoe_en_wat.pdf" TargetMode="External"/><Relationship Id="rId18" Type="http://schemas.openxmlformats.org/officeDocument/2006/relationships/hyperlink" Target="https://www.ntvg.nl/artikelen/metabole-ontregeling-na-opnieuw-beginnen-met-voeding-refeeding-syndroom-de-centrale-rol/volledi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lgvo.umcn.nl/Management/HyperlinkLoader.aspx?HyperlinkID=a3f6c66d-cb27-464e-9a5c-3004961a5ea2" TargetMode="External"/><Relationship Id="rId17" Type="http://schemas.openxmlformats.org/officeDocument/2006/relationships/hyperlink" Target="http://www.stuurgroepondervoeding.nl/wp-content/uploads/2015/02/NVOnderwerp-Refeedingsyndroom_-_Eindversie_jan_2013.pdf" TargetMode="External"/><Relationship Id="rId2" Type="http://schemas.openxmlformats.org/officeDocument/2006/relationships/numbering" Target="numbering.xml"/><Relationship Id="rId16" Type="http://schemas.openxmlformats.org/officeDocument/2006/relationships/hyperlink" Target="http://www.dementie-winkel.nl/Files/2/52000/52599/Attachments/Product/9duh31594g4ni58649z0Nt3S4Z6L5818.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gvo.umcn.nl/Management/HyperlinkLoader.aspx?HyperlinkID=fb738511-9c13-4182-978e-884da8718439" TargetMode="External"/><Relationship Id="rId5" Type="http://schemas.openxmlformats.org/officeDocument/2006/relationships/webSettings" Target="webSettings.xml"/><Relationship Id="rId15" Type="http://schemas.openxmlformats.org/officeDocument/2006/relationships/hyperlink" Target="http://www.zorgvoorbeter.nl/ouderenzorg/valpreventie-hulpmiddelen.html" TargetMode="External"/><Relationship Id="rId23" Type="http://schemas.openxmlformats.org/officeDocument/2006/relationships/theme" Target="theme/theme1.xml"/><Relationship Id="rId10" Type="http://schemas.openxmlformats.org/officeDocument/2006/relationships/hyperlink" Target="https://elgvo.umcn.nl/Management/HyperlinkLoader.aspx?HyperlinkID=bced5cfc-9299-4e63-87cf-0ec67164e0d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goedgebruik.nl/filmpjes"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31EC-0160-49C7-A2F6-C422A011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1695</Words>
  <Characters>9327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dc:creator>
  <cp:keywords/>
  <cp:lastModifiedBy>ihofland</cp:lastModifiedBy>
  <cp:revision>4</cp:revision>
  <dcterms:created xsi:type="dcterms:W3CDTF">2017-09-18T09:13:00Z</dcterms:created>
  <dcterms:modified xsi:type="dcterms:W3CDTF">2017-09-20T07:46:00Z</dcterms:modified>
</cp:coreProperties>
</file>